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3B1CB" w14:textId="20574ECA" w:rsidR="0074204F" w:rsidRPr="00DD02E1" w:rsidRDefault="003B79FD" w:rsidP="0074204F">
      <w:pPr>
        <w:pStyle w:val="Heading1"/>
        <w:spacing w:before="120" w:after="120" w:line="240" w:lineRule="auto"/>
        <w:jc w:val="both"/>
        <w:rPr>
          <w:rFonts w:asciiTheme="minorHAnsi" w:hAnsiTheme="minorHAnsi"/>
          <w:b/>
          <w:color w:val="C00000"/>
          <w:sz w:val="22"/>
          <w:szCs w:val="22"/>
        </w:rPr>
      </w:pPr>
      <w:bookmarkStart w:id="0" w:name="_Toc447114120"/>
      <w:r>
        <w:rPr>
          <w:rFonts w:asciiTheme="minorHAnsi" w:hAnsiTheme="minorHAnsi"/>
          <w:b/>
          <w:color w:val="C00000"/>
          <w:sz w:val="22"/>
          <w:szCs w:val="22"/>
        </w:rPr>
        <w:t>Anexa 1</w:t>
      </w:r>
      <w:r w:rsidR="0074204F" w:rsidRPr="00DD02E1">
        <w:rPr>
          <w:rFonts w:asciiTheme="minorHAnsi" w:hAnsiTheme="minorHAnsi"/>
          <w:b/>
          <w:color w:val="C00000"/>
          <w:sz w:val="22"/>
          <w:szCs w:val="22"/>
        </w:rPr>
        <w:t>:  Criteriile de verificare a conformității administrative și a eligibilității</w:t>
      </w:r>
      <w:bookmarkEnd w:id="0"/>
      <w:r w:rsidR="0074204F" w:rsidRPr="00DD02E1">
        <w:rPr>
          <w:rFonts w:asciiTheme="minorHAnsi" w:hAnsiTheme="minorHAnsi"/>
          <w:b/>
          <w:color w:val="C00000"/>
          <w:sz w:val="22"/>
          <w:szCs w:val="22"/>
        </w:rPr>
        <w:t xml:space="preserve"> </w:t>
      </w:r>
    </w:p>
    <w:p w14:paraId="5C78985A" w14:textId="77777777" w:rsidR="0074204F" w:rsidRPr="00E64364" w:rsidRDefault="0074204F" w:rsidP="0074204F">
      <w:pPr>
        <w:pStyle w:val="Heading2"/>
        <w:numPr>
          <w:ilvl w:val="0"/>
          <w:numId w:val="0"/>
        </w:numPr>
        <w:spacing w:before="120" w:after="120" w:line="240" w:lineRule="auto"/>
        <w:ind w:left="576" w:hanging="576"/>
        <w:jc w:val="both"/>
        <w:rPr>
          <w:rFonts w:asciiTheme="minorHAnsi" w:hAnsiTheme="minorHAnsi"/>
          <w:b/>
          <w:color w:val="17365D" w:themeColor="text2" w:themeShade="BF"/>
          <w:sz w:val="22"/>
          <w:szCs w:val="22"/>
        </w:rPr>
      </w:pPr>
      <w:bookmarkStart w:id="1" w:name="_Toc435003202"/>
      <w:bookmarkStart w:id="2" w:name="_Toc442084048"/>
    </w:p>
    <w:p w14:paraId="1979AC35" w14:textId="77777777" w:rsidR="0074204F" w:rsidRPr="00E64364" w:rsidRDefault="0074204F" w:rsidP="0074204F">
      <w:pPr>
        <w:pStyle w:val="Heading2"/>
        <w:numPr>
          <w:ilvl w:val="0"/>
          <w:numId w:val="0"/>
        </w:numPr>
        <w:spacing w:before="120" w:after="120" w:line="240" w:lineRule="auto"/>
        <w:ind w:left="576" w:hanging="576"/>
        <w:jc w:val="both"/>
        <w:rPr>
          <w:rFonts w:asciiTheme="minorHAnsi" w:hAnsiTheme="minorHAnsi"/>
          <w:color w:val="17365D" w:themeColor="text2" w:themeShade="BF"/>
          <w:sz w:val="22"/>
          <w:szCs w:val="22"/>
        </w:rPr>
      </w:pPr>
      <w:bookmarkStart w:id="3" w:name="_Toc447114121"/>
      <w:r w:rsidRPr="00E64364">
        <w:rPr>
          <w:rFonts w:asciiTheme="minorHAnsi" w:hAnsiTheme="minorHAnsi"/>
          <w:b/>
          <w:color w:val="17365D" w:themeColor="text2" w:themeShade="BF"/>
          <w:sz w:val="22"/>
          <w:szCs w:val="22"/>
        </w:rPr>
        <w:t>A4.1. Criterii de verificare  a conformității administrative</w:t>
      </w:r>
      <w:bookmarkEnd w:id="1"/>
      <w:bookmarkEnd w:id="2"/>
      <w:bookmarkEnd w:id="3"/>
    </w:p>
    <w:tbl>
      <w:tblPr>
        <w:tblW w:w="5165" w:type="pct"/>
        <w:tblLook w:val="0000" w:firstRow="0" w:lastRow="0" w:firstColumn="0" w:lastColumn="0" w:noHBand="0" w:noVBand="0"/>
      </w:tblPr>
      <w:tblGrid>
        <w:gridCol w:w="594"/>
        <w:gridCol w:w="3854"/>
        <w:gridCol w:w="5200"/>
        <w:gridCol w:w="5041"/>
      </w:tblGrid>
      <w:tr w:rsidR="0074204F" w:rsidRPr="00E64364" w14:paraId="4E256EAD" w14:textId="77777777" w:rsidTr="001D277C">
        <w:trPr>
          <w:trHeight w:val="760"/>
          <w:tblHeader/>
        </w:trPr>
        <w:tc>
          <w:tcPr>
            <w:tcW w:w="20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BD03C3A" w14:textId="77777777" w:rsidR="0074204F" w:rsidRPr="00E64364" w:rsidRDefault="0074204F" w:rsidP="00287B6E">
            <w:pPr>
              <w:spacing w:before="120" w:after="120" w:line="240" w:lineRule="auto"/>
              <w:jc w:val="both"/>
              <w:rPr>
                <w:color w:val="17365D" w:themeColor="text2" w:themeShade="BF"/>
              </w:rPr>
            </w:pPr>
          </w:p>
        </w:tc>
        <w:tc>
          <w:tcPr>
            <w:tcW w:w="1312"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2EA36825" w14:textId="77777777" w:rsidR="0074204F" w:rsidRPr="00E64364" w:rsidRDefault="0074204F" w:rsidP="00287B6E">
            <w:pPr>
              <w:spacing w:before="120" w:after="120" w:line="240" w:lineRule="auto"/>
              <w:jc w:val="both"/>
              <w:rPr>
                <w:b/>
                <w:color w:val="17365D" w:themeColor="text2" w:themeShade="BF"/>
              </w:rPr>
            </w:pPr>
            <w:r w:rsidRPr="00E64364">
              <w:rPr>
                <w:b/>
                <w:color w:val="17365D" w:themeColor="text2" w:themeShade="BF"/>
              </w:rPr>
              <w:t>Criterii</w:t>
            </w:r>
          </w:p>
        </w:tc>
        <w:tc>
          <w:tcPr>
            <w:tcW w:w="1770"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DDF1CA5" w14:textId="77777777" w:rsidR="0074204F" w:rsidRPr="00E64364" w:rsidRDefault="0074204F" w:rsidP="00287B6E">
            <w:pPr>
              <w:spacing w:before="120" w:after="120" w:line="240" w:lineRule="auto"/>
              <w:jc w:val="both"/>
              <w:rPr>
                <w:b/>
                <w:color w:val="17365D" w:themeColor="text2" w:themeShade="BF"/>
              </w:rPr>
            </w:pPr>
            <w:r w:rsidRPr="00E64364">
              <w:rPr>
                <w:b/>
                <w:color w:val="17365D" w:themeColor="text2" w:themeShade="BF"/>
              </w:rPr>
              <w:t>Subcriterii prelucrate automat de către sistemul informatic</w:t>
            </w:r>
          </w:p>
        </w:tc>
        <w:tc>
          <w:tcPr>
            <w:tcW w:w="171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35AD18B" w14:textId="77777777" w:rsidR="0074204F" w:rsidRPr="00E64364" w:rsidRDefault="0074204F" w:rsidP="00287B6E">
            <w:pPr>
              <w:spacing w:before="120" w:after="120" w:line="240" w:lineRule="auto"/>
              <w:jc w:val="both"/>
              <w:rPr>
                <w:color w:val="17365D" w:themeColor="text2" w:themeShade="BF"/>
              </w:rPr>
            </w:pPr>
            <w:r w:rsidRPr="00E64364">
              <w:rPr>
                <w:b/>
                <w:color w:val="17365D" w:themeColor="text2" w:themeShade="BF"/>
              </w:rPr>
              <w:t>Subcriterii procesate de evaluatori</w:t>
            </w:r>
          </w:p>
        </w:tc>
      </w:tr>
      <w:tr w:rsidR="0074204F" w:rsidRPr="00E64364" w14:paraId="0B13B797" w14:textId="77777777" w:rsidTr="001D277C">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13D0FF" w14:textId="77777777" w:rsidR="0074204F" w:rsidRPr="00E64364" w:rsidRDefault="0074204F" w:rsidP="00287B6E">
            <w:pPr>
              <w:spacing w:before="120" w:after="120" w:line="240" w:lineRule="auto"/>
              <w:jc w:val="both"/>
              <w:rPr>
                <w:bCs/>
                <w:color w:val="17365D" w:themeColor="text2" w:themeShade="BF"/>
              </w:rPr>
            </w:pPr>
            <w:r w:rsidRPr="00E64364">
              <w:rPr>
                <w:bCs/>
                <w:color w:val="17365D" w:themeColor="text2" w:themeShade="BF"/>
              </w:rPr>
              <w:t>1.</w:t>
            </w:r>
          </w:p>
        </w:tc>
        <w:tc>
          <w:tcPr>
            <w:tcW w:w="13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57A90" w14:textId="77777777" w:rsidR="0074204F" w:rsidRPr="00E64364" w:rsidRDefault="0074204F" w:rsidP="00287B6E">
            <w:pPr>
              <w:spacing w:before="120" w:after="120" w:line="240" w:lineRule="auto"/>
              <w:jc w:val="both"/>
              <w:rPr>
                <w:color w:val="17365D" w:themeColor="text2" w:themeShade="BF"/>
              </w:rPr>
            </w:pPr>
            <w:r w:rsidRPr="00E64364">
              <w:rPr>
                <w:bCs/>
                <w:color w:val="17365D" w:themeColor="text2" w:themeShade="BF"/>
              </w:rPr>
              <w:t>Cererea de finan</w:t>
            </w:r>
            <w:r w:rsidRPr="00E64364">
              <w:rPr>
                <w:rFonts w:cs="Times New Roman"/>
                <w:bCs/>
                <w:color w:val="17365D" w:themeColor="text2" w:themeShade="BF"/>
              </w:rPr>
              <w:t>ț</w:t>
            </w:r>
            <w:r w:rsidRPr="00E64364">
              <w:rPr>
                <w:bCs/>
                <w:color w:val="17365D" w:themeColor="text2" w:themeShade="BF"/>
              </w:rPr>
              <w:t>are respectă formatul solicitat și con</w:t>
            </w:r>
            <w:r w:rsidRPr="00E64364">
              <w:rPr>
                <w:rFonts w:cs="Times New Roman"/>
                <w:bCs/>
                <w:color w:val="17365D" w:themeColor="text2" w:themeShade="BF"/>
              </w:rPr>
              <w:t>ț</w:t>
            </w:r>
            <w:r w:rsidRPr="00E64364">
              <w:rPr>
                <w:bCs/>
                <w:color w:val="17365D" w:themeColor="text2" w:themeShade="BF"/>
              </w:rPr>
              <w:t xml:space="preserve">ine toate </w:t>
            </w:r>
            <w:r w:rsidRPr="00E64364">
              <w:rPr>
                <w:color w:val="17365D" w:themeColor="text2" w:themeShade="BF"/>
              </w:rPr>
              <w:t>anexele solicitate.</w:t>
            </w:r>
          </w:p>
        </w:tc>
        <w:tc>
          <w:tcPr>
            <w:tcW w:w="17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7BBB6F" w14:textId="77777777" w:rsidR="0074204F" w:rsidRPr="00E64364" w:rsidRDefault="0074204F" w:rsidP="0074204F">
            <w:pPr>
              <w:pStyle w:val="Listparagraf3"/>
              <w:numPr>
                <w:ilvl w:val="0"/>
                <w:numId w:val="2"/>
              </w:numPr>
              <w:spacing w:before="120" w:after="120" w:line="240" w:lineRule="auto"/>
              <w:ind w:left="317" w:hanging="425"/>
              <w:jc w:val="both"/>
              <w:rPr>
                <w:rFonts w:asciiTheme="minorHAnsi" w:hAnsiTheme="minorHAnsi"/>
                <w:color w:val="17365D" w:themeColor="text2" w:themeShade="BF"/>
                <w:sz w:val="22"/>
                <w:szCs w:val="22"/>
              </w:rPr>
            </w:pPr>
            <w:r w:rsidRPr="00E64364">
              <w:rPr>
                <w:rFonts w:asciiTheme="minorHAnsi" w:hAnsiTheme="minorHAnsi"/>
                <w:color w:val="17365D" w:themeColor="text2" w:themeShade="BF"/>
                <w:sz w:val="22"/>
                <w:szCs w:val="22"/>
              </w:rPr>
              <w:t xml:space="preserve">Cererea de finanțare respectă formatul standard din Ghidul Solicitantului și este însoțită de toate anexele solicitate. </w:t>
            </w:r>
          </w:p>
          <w:p w14:paraId="45D251FD" w14:textId="77777777" w:rsidR="0074204F" w:rsidRPr="00E64364" w:rsidRDefault="0074204F" w:rsidP="0074204F">
            <w:pPr>
              <w:pStyle w:val="Listparagraf3"/>
              <w:numPr>
                <w:ilvl w:val="0"/>
                <w:numId w:val="2"/>
              </w:numPr>
              <w:spacing w:before="120" w:after="120" w:line="240" w:lineRule="auto"/>
              <w:ind w:left="317" w:hanging="425"/>
              <w:jc w:val="both"/>
              <w:rPr>
                <w:rFonts w:asciiTheme="minorHAnsi" w:hAnsiTheme="minorHAnsi"/>
                <w:color w:val="17365D" w:themeColor="text2" w:themeShade="BF"/>
                <w:sz w:val="22"/>
                <w:szCs w:val="22"/>
              </w:rPr>
            </w:pPr>
            <w:r w:rsidRPr="00E64364">
              <w:rPr>
                <w:rFonts w:asciiTheme="minorHAnsi" w:hAnsiTheme="minorHAnsi"/>
                <w:color w:val="17365D" w:themeColor="text2" w:themeShade="BF"/>
                <w:sz w:val="22"/>
                <w:szCs w:val="22"/>
              </w:rPr>
              <w:t xml:space="preserve">Totodată, în situația în care proiectul se implementează în parteneriat, se verifică existența acordului de parteneriat care trebuie să respecte formatul indicat prin Ghidul Solicitantului și să fie asumat de reprezentanții legali ai partenerilor. </w:t>
            </w:r>
          </w:p>
        </w:tc>
        <w:tc>
          <w:tcPr>
            <w:tcW w:w="1716" w:type="pct"/>
            <w:tcBorders>
              <w:top w:val="single" w:sz="4" w:space="0" w:color="000000"/>
              <w:left w:val="single" w:sz="4" w:space="0" w:color="000000"/>
              <w:bottom w:val="single" w:sz="4" w:space="0" w:color="000000"/>
              <w:right w:val="single" w:sz="4" w:space="0" w:color="000000"/>
            </w:tcBorders>
            <w:shd w:val="clear" w:color="auto" w:fill="auto"/>
          </w:tcPr>
          <w:p w14:paraId="69FB2B12" w14:textId="32FB63B4" w:rsidR="008630C3" w:rsidRDefault="001D277C" w:rsidP="008630C3">
            <w:pPr>
              <w:pStyle w:val="Listparagraf3"/>
              <w:spacing w:before="120" w:after="120" w:line="240" w:lineRule="auto"/>
              <w:ind w:left="-108"/>
              <w:rPr>
                <w:rFonts w:asciiTheme="minorHAnsi" w:hAnsiTheme="minorHAnsi"/>
                <w:color w:val="17365D" w:themeColor="text2" w:themeShade="BF"/>
                <w:sz w:val="22"/>
                <w:szCs w:val="22"/>
              </w:rPr>
            </w:pPr>
            <w:r w:rsidRPr="001D277C">
              <w:rPr>
                <w:rFonts w:asciiTheme="minorHAnsi" w:hAnsiTheme="minorHAnsi"/>
                <w:color w:val="17365D" w:themeColor="text2" w:themeShade="BF"/>
                <w:sz w:val="22"/>
                <w:szCs w:val="22"/>
              </w:rPr>
              <w:t>Anexe solicitate: </w:t>
            </w:r>
            <w:r w:rsidRPr="001D277C">
              <w:rPr>
                <w:rFonts w:asciiTheme="minorHAnsi" w:hAnsiTheme="minorHAnsi"/>
                <w:color w:val="17365D" w:themeColor="text2" w:themeShade="BF"/>
                <w:sz w:val="22"/>
                <w:szCs w:val="22"/>
              </w:rPr>
              <w:br/>
              <w:t xml:space="preserve">1.      </w:t>
            </w:r>
            <w:r w:rsidR="006A26E9">
              <w:rPr>
                <w:rFonts w:asciiTheme="minorHAnsi" w:hAnsiTheme="minorHAnsi"/>
                <w:color w:val="17365D" w:themeColor="text2" w:themeShade="BF"/>
                <w:sz w:val="22"/>
                <w:szCs w:val="22"/>
              </w:rPr>
              <w:t xml:space="preserve">Acordul de parteneriat </w:t>
            </w:r>
            <w:r w:rsidR="006A26E9">
              <w:rPr>
                <w:rFonts w:asciiTheme="minorHAnsi" w:hAnsiTheme="minorHAnsi"/>
                <w:color w:val="17365D" w:themeColor="text2" w:themeShade="BF"/>
                <w:sz w:val="22"/>
                <w:szCs w:val="22"/>
              </w:rPr>
              <w:br/>
            </w:r>
            <w:r w:rsidR="00ED7756">
              <w:rPr>
                <w:rFonts w:asciiTheme="minorHAnsi" w:hAnsiTheme="minorHAnsi"/>
                <w:color w:val="17365D" w:themeColor="text2" w:themeShade="BF"/>
                <w:sz w:val="22"/>
                <w:szCs w:val="22"/>
              </w:rPr>
              <w:br/>
              <w:t>Alte documente solicitate: </w:t>
            </w:r>
            <w:r w:rsidR="00ED7756">
              <w:rPr>
                <w:rFonts w:asciiTheme="minorHAnsi" w:hAnsiTheme="minorHAnsi"/>
                <w:color w:val="17365D" w:themeColor="text2" w:themeShade="BF"/>
                <w:sz w:val="22"/>
                <w:szCs w:val="22"/>
              </w:rPr>
              <w:br/>
            </w:r>
            <w:r w:rsidR="00743429">
              <w:rPr>
                <w:rFonts w:asciiTheme="minorHAnsi" w:hAnsiTheme="minorHAnsi"/>
                <w:color w:val="17365D" w:themeColor="text2" w:themeShade="BF"/>
                <w:sz w:val="22"/>
                <w:szCs w:val="22"/>
              </w:rPr>
              <w:t>2</w:t>
            </w:r>
            <w:r w:rsidRPr="001D277C">
              <w:rPr>
                <w:rFonts w:asciiTheme="minorHAnsi" w:hAnsiTheme="minorHAnsi"/>
                <w:color w:val="17365D" w:themeColor="text2" w:themeShade="BF"/>
                <w:sz w:val="22"/>
                <w:szCs w:val="22"/>
              </w:rPr>
              <w:t xml:space="preserve">.      Nota justificativa privind valoarea adăugată a parteneriatului </w:t>
            </w:r>
            <w:r w:rsidRPr="001D277C">
              <w:rPr>
                <w:rFonts w:asciiTheme="minorHAnsi" w:hAnsiTheme="minorHAnsi"/>
                <w:color w:val="17365D" w:themeColor="text2" w:themeShade="BF"/>
                <w:sz w:val="22"/>
                <w:szCs w:val="22"/>
              </w:rPr>
              <w:br/>
            </w:r>
            <w:r w:rsidR="00743429">
              <w:rPr>
                <w:rFonts w:asciiTheme="minorHAnsi" w:hAnsiTheme="minorHAnsi"/>
                <w:color w:val="17365D" w:themeColor="text2" w:themeShade="BF"/>
                <w:sz w:val="22"/>
                <w:szCs w:val="22"/>
              </w:rPr>
              <w:t>3</w:t>
            </w:r>
            <w:r w:rsidRPr="001D277C">
              <w:rPr>
                <w:rFonts w:asciiTheme="minorHAnsi" w:hAnsiTheme="minorHAnsi"/>
                <w:color w:val="17365D" w:themeColor="text2" w:themeShade="BF"/>
                <w:sz w:val="22"/>
                <w:szCs w:val="22"/>
              </w:rPr>
              <w:t xml:space="preserve">.      Procedura selecție parteneri (unde este cazul) </w:t>
            </w:r>
            <w:r w:rsidR="00743429">
              <w:rPr>
                <w:rFonts w:asciiTheme="minorHAnsi" w:hAnsiTheme="minorHAnsi"/>
                <w:color w:val="17365D" w:themeColor="text2" w:themeShade="BF"/>
                <w:sz w:val="22"/>
                <w:szCs w:val="22"/>
              </w:rPr>
              <w:t>4</w:t>
            </w:r>
            <w:r w:rsidRPr="001D277C">
              <w:rPr>
                <w:rFonts w:asciiTheme="minorHAnsi" w:hAnsiTheme="minorHAnsi"/>
                <w:color w:val="17365D" w:themeColor="text2" w:themeShade="BF"/>
                <w:sz w:val="22"/>
                <w:szCs w:val="22"/>
              </w:rPr>
              <w:t>.      Declarația pri</w:t>
            </w:r>
            <w:r w:rsidR="00743429">
              <w:rPr>
                <w:rFonts w:asciiTheme="minorHAnsi" w:hAnsiTheme="minorHAnsi"/>
                <w:color w:val="17365D" w:themeColor="text2" w:themeShade="BF"/>
                <w:sz w:val="22"/>
                <w:szCs w:val="22"/>
              </w:rPr>
              <w:t>vind evitarea dublei finanțări 5</w:t>
            </w:r>
            <w:r>
              <w:rPr>
                <w:rFonts w:asciiTheme="minorHAnsi" w:hAnsiTheme="minorHAnsi"/>
                <w:color w:val="17365D" w:themeColor="text2" w:themeShade="BF"/>
                <w:sz w:val="22"/>
                <w:szCs w:val="22"/>
              </w:rPr>
              <w:t>.      Declarație de angajament</w:t>
            </w:r>
            <w:r w:rsidR="00743429">
              <w:rPr>
                <w:rFonts w:asciiTheme="minorHAnsi" w:hAnsiTheme="minorHAnsi"/>
                <w:color w:val="17365D" w:themeColor="text2" w:themeShade="BF"/>
                <w:sz w:val="22"/>
                <w:szCs w:val="22"/>
              </w:rPr>
              <w:t xml:space="preserve"> </w:t>
            </w:r>
            <w:r w:rsidR="00743429">
              <w:rPr>
                <w:rFonts w:asciiTheme="minorHAnsi" w:hAnsiTheme="minorHAnsi"/>
                <w:color w:val="17365D" w:themeColor="text2" w:themeShade="BF"/>
                <w:sz w:val="22"/>
                <w:szCs w:val="22"/>
              </w:rPr>
              <w:br/>
              <w:t>6</w:t>
            </w:r>
            <w:r w:rsidRPr="001D277C">
              <w:rPr>
                <w:rFonts w:asciiTheme="minorHAnsi" w:hAnsiTheme="minorHAnsi"/>
                <w:color w:val="17365D" w:themeColor="text2" w:themeShade="BF"/>
                <w:sz w:val="22"/>
                <w:szCs w:val="22"/>
              </w:rPr>
              <w:t>.      Declarație de eligibilitate</w:t>
            </w:r>
          </w:p>
          <w:p w14:paraId="57DF397C" w14:textId="4FC61378" w:rsidR="008630C3" w:rsidRDefault="00743429" w:rsidP="008630C3">
            <w:pPr>
              <w:pStyle w:val="Listparagraf3"/>
              <w:spacing w:before="120" w:after="120" w:line="240" w:lineRule="auto"/>
              <w:ind w:left="-108"/>
              <w:rPr>
                <w:rFonts w:asciiTheme="minorHAnsi" w:hAnsiTheme="minorHAnsi"/>
                <w:color w:val="17365D" w:themeColor="text2" w:themeShade="BF"/>
                <w:sz w:val="22"/>
                <w:szCs w:val="22"/>
              </w:rPr>
            </w:pPr>
            <w:r>
              <w:rPr>
                <w:rFonts w:asciiTheme="minorHAnsi" w:hAnsiTheme="minorHAnsi"/>
                <w:color w:val="17365D" w:themeColor="text2" w:themeShade="BF"/>
                <w:sz w:val="22"/>
                <w:szCs w:val="22"/>
              </w:rPr>
              <w:t>7</w:t>
            </w:r>
            <w:r w:rsidR="001D277C" w:rsidRPr="001D277C">
              <w:rPr>
                <w:rFonts w:asciiTheme="minorHAnsi" w:hAnsiTheme="minorHAnsi"/>
                <w:color w:val="17365D" w:themeColor="text2" w:themeShade="BF"/>
                <w:sz w:val="22"/>
                <w:szCs w:val="22"/>
              </w:rPr>
              <w:t>.     Declarație privind eligibilitatea TVA aferentă cheltuielilor ce vor fi efectuate în cadrul operațiunii propuse spre finanțare din FESI 2014-2020 - se va completa de fiecare mem</w:t>
            </w:r>
            <w:r>
              <w:rPr>
                <w:rFonts w:asciiTheme="minorHAnsi" w:hAnsiTheme="minorHAnsi"/>
                <w:color w:val="17365D" w:themeColor="text2" w:themeShade="BF"/>
                <w:sz w:val="22"/>
                <w:szCs w:val="22"/>
              </w:rPr>
              <w:t>bru al structurii parteneriale 8</w:t>
            </w:r>
            <w:r w:rsidR="001D277C" w:rsidRPr="001D277C">
              <w:rPr>
                <w:rFonts w:asciiTheme="minorHAnsi" w:hAnsiTheme="minorHAnsi"/>
                <w:color w:val="17365D" w:themeColor="text2" w:themeShade="BF"/>
                <w:sz w:val="22"/>
                <w:szCs w:val="22"/>
              </w:rPr>
              <w:t xml:space="preserve">.     Documente suport pentru dovedirea experienței relevante pentru a îndeplini condiția de capacitate operațională/ capacitate tehnică </w:t>
            </w:r>
          </w:p>
          <w:p w14:paraId="6D2F7440" w14:textId="1799DC0C" w:rsidR="001D277C" w:rsidRPr="001D277C" w:rsidRDefault="00743429" w:rsidP="008630C3">
            <w:pPr>
              <w:pStyle w:val="Listparagraf3"/>
              <w:spacing w:before="120" w:after="120" w:line="240" w:lineRule="auto"/>
              <w:ind w:left="-108"/>
              <w:rPr>
                <w:rFonts w:asciiTheme="minorHAnsi" w:hAnsiTheme="minorHAnsi"/>
                <w:color w:val="17365D" w:themeColor="text2" w:themeShade="BF"/>
                <w:sz w:val="22"/>
                <w:szCs w:val="22"/>
              </w:rPr>
            </w:pPr>
            <w:r>
              <w:rPr>
                <w:rFonts w:asciiTheme="minorHAnsi" w:hAnsiTheme="minorHAnsi"/>
                <w:color w:val="17365D" w:themeColor="text2" w:themeShade="BF"/>
                <w:sz w:val="22"/>
                <w:szCs w:val="22"/>
              </w:rPr>
              <w:t>9</w:t>
            </w:r>
            <w:r w:rsidR="008630C3">
              <w:rPr>
                <w:rFonts w:asciiTheme="minorHAnsi" w:hAnsiTheme="minorHAnsi"/>
                <w:color w:val="17365D" w:themeColor="text2" w:themeShade="BF"/>
                <w:sz w:val="22"/>
                <w:szCs w:val="22"/>
              </w:rPr>
              <w:t>.</w:t>
            </w:r>
            <w:r w:rsidR="001D277C" w:rsidRPr="001D277C">
              <w:rPr>
                <w:rFonts w:asciiTheme="minorHAnsi" w:hAnsiTheme="minorHAnsi"/>
                <w:color w:val="17365D" w:themeColor="text2" w:themeShade="BF"/>
                <w:sz w:val="22"/>
                <w:szCs w:val="22"/>
              </w:rPr>
              <w:t>Documente suport pentru dovedirea experților cheie incluși în echipa de proiect</w:t>
            </w:r>
          </w:p>
          <w:p w14:paraId="30A02762" w14:textId="77777777" w:rsidR="0074204F" w:rsidRPr="00E64364" w:rsidRDefault="0074204F" w:rsidP="00287B6E">
            <w:pPr>
              <w:spacing w:before="120" w:after="120" w:line="240" w:lineRule="auto"/>
              <w:jc w:val="both"/>
              <w:rPr>
                <w:color w:val="17365D" w:themeColor="text2" w:themeShade="BF"/>
              </w:rPr>
            </w:pPr>
          </w:p>
        </w:tc>
      </w:tr>
      <w:tr w:rsidR="0074204F" w:rsidRPr="00E64364" w14:paraId="4DB20330" w14:textId="77777777" w:rsidTr="001D277C">
        <w:tc>
          <w:tcPr>
            <w:tcW w:w="20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76DF4B" w14:textId="77777777" w:rsidR="0074204F" w:rsidRPr="00E64364" w:rsidRDefault="0074204F" w:rsidP="00287B6E">
            <w:pPr>
              <w:spacing w:before="120" w:after="120" w:line="240" w:lineRule="auto"/>
              <w:jc w:val="both"/>
              <w:rPr>
                <w:color w:val="17365D" w:themeColor="text2" w:themeShade="BF"/>
              </w:rPr>
            </w:pPr>
            <w:r w:rsidRPr="00E64364">
              <w:rPr>
                <w:color w:val="17365D" w:themeColor="text2" w:themeShade="BF"/>
              </w:rPr>
              <w:t>2.</w:t>
            </w:r>
          </w:p>
        </w:tc>
        <w:tc>
          <w:tcPr>
            <w:tcW w:w="131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610602" w14:textId="77777777" w:rsidR="0074204F" w:rsidRPr="00E64364" w:rsidRDefault="0074204F" w:rsidP="00287B6E">
            <w:pPr>
              <w:spacing w:before="120" w:after="120" w:line="240" w:lineRule="auto"/>
              <w:jc w:val="both"/>
              <w:rPr>
                <w:color w:val="17365D" w:themeColor="text2" w:themeShade="BF"/>
              </w:rPr>
            </w:pPr>
            <w:r w:rsidRPr="00E64364">
              <w:rPr>
                <w:color w:val="17365D" w:themeColor="text2" w:themeShade="BF"/>
              </w:rPr>
              <w:t>Cererea de finan</w:t>
            </w:r>
            <w:r w:rsidRPr="00E64364">
              <w:rPr>
                <w:rFonts w:cs="Times New Roman"/>
                <w:color w:val="17365D" w:themeColor="text2" w:themeShade="BF"/>
              </w:rPr>
              <w:t>ț</w:t>
            </w:r>
            <w:r w:rsidRPr="00E64364">
              <w:rPr>
                <w:color w:val="17365D" w:themeColor="text2" w:themeShade="BF"/>
              </w:rPr>
              <w:t>are este semnată de către reprezentantul legal?</w:t>
            </w:r>
          </w:p>
        </w:tc>
        <w:tc>
          <w:tcPr>
            <w:tcW w:w="177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303254" w14:textId="77777777" w:rsidR="0074204F" w:rsidRPr="00E64364" w:rsidRDefault="0074204F" w:rsidP="0074204F">
            <w:pPr>
              <w:pStyle w:val="Listparagraf3"/>
              <w:numPr>
                <w:ilvl w:val="0"/>
                <w:numId w:val="2"/>
              </w:numPr>
              <w:spacing w:before="120" w:after="120" w:line="240" w:lineRule="auto"/>
              <w:ind w:left="317" w:hanging="425"/>
              <w:jc w:val="both"/>
              <w:rPr>
                <w:rFonts w:asciiTheme="minorHAnsi" w:hAnsiTheme="minorHAnsi"/>
                <w:color w:val="17365D" w:themeColor="text2" w:themeShade="BF"/>
                <w:sz w:val="22"/>
                <w:szCs w:val="22"/>
              </w:rPr>
            </w:pPr>
            <w:r w:rsidRPr="00E64364">
              <w:rPr>
                <w:rFonts w:asciiTheme="minorHAnsi" w:hAnsiTheme="minorHAnsi"/>
                <w:color w:val="17365D" w:themeColor="text2" w:themeShade="BF"/>
                <w:sz w:val="22"/>
                <w:szCs w:val="22"/>
              </w:rPr>
              <w:t>Se verifică dacă persoana care a semnat cererea de finan</w:t>
            </w:r>
            <w:r w:rsidRPr="00E64364">
              <w:rPr>
                <w:rFonts w:asciiTheme="minorHAnsi" w:hAnsiTheme="minorHAnsi" w:cs="Times New Roman"/>
                <w:color w:val="17365D" w:themeColor="text2" w:themeShade="BF"/>
                <w:sz w:val="22"/>
                <w:szCs w:val="22"/>
              </w:rPr>
              <w:t>ț</w:t>
            </w:r>
            <w:r w:rsidRPr="00E64364">
              <w:rPr>
                <w:rFonts w:asciiTheme="minorHAnsi" w:hAnsiTheme="minorHAnsi"/>
                <w:color w:val="17365D" w:themeColor="text2" w:themeShade="BF"/>
                <w:sz w:val="22"/>
                <w:szCs w:val="22"/>
              </w:rPr>
              <w:t xml:space="preserve">are este aceeași cu reprezentantul legal sau </w:t>
            </w:r>
            <w:r w:rsidRPr="00E64364">
              <w:rPr>
                <w:rFonts w:asciiTheme="minorHAnsi" w:hAnsiTheme="minorHAnsi"/>
                <w:color w:val="17365D" w:themeColor="text2" w:themeShade="BF"/>
                <w:sz w:val="22"/>
                <w:szCs w:val="22"/>
              </w:rPr>
              <w:lastRenderedPageBreak/>
              <w:t>împuternicitul acestuia.</w:t>
            </w:r>
          </w:p>
        </w:tc>
        <w:tc>
          <w:tcPr>
            <w:tcW w:w="1716" w:type="pct"/>
            <w:tcBorders>
              <w:top w:val="single" w:sz="4" w:space="0" w:color="000000"/>
              <w:left w:val="single" w:sz="4" w:space="0" w:color="000000"/>
              <w:bottom w:val="single" w:sz="4" w:space="0" w:color="000000"/>
              <w:right w:val="single" w:sz="4" w:space="0" w:color="000000"/>
            </w:tcBorders>
            <w:shd w:val="clear" w:color="auto" w:fill="auto"/>
          </w:tcPr>
          <w:p w14:paraId="0E076B74" w14:textId="77777777" w:rsidR="0074204F" w:rsidRPr="00E64364" w:rsidRDefault="0074204F" w:rsidP="00287B6E">
            <w:pPr>
              <w:spacing w:before="120" w:after="120" w:line="240" w:lineRule="auto"/>
              <w:jc w:val="both"/>
              <w:rPr>
                <w:color w:val="17365D" w:themeColor="text2" w:themeShade="BF"/>
              </w:rPr>
            </w:pPr>
          </w:p>
        </w:tc>
      </w:tr>
    </w:tbl>
    <w:p w14:paraId="413122EA" w14:textId="77777777" w:rsidR="00AA1824" w:rsidRDefault="00AA1824"/>
    <w:p w14:paraId="15153E55" w14:textId="77777777" w:rsidR="0074204F" w:rsidRPr="00E64364" w:rsidRDefault="0074204F" w:rsidP="0074204F">
      <w:pPr>
        <w:pStyle w:val="Heading2"/>
        <w:pageBreakBefore/>
        <w:numPr>
          <w:ilvl w:val="0"/>
          <w:numId w:val="0"/>
        </w:numPr>
        <w:spacing w:before="120" w:after="120" w:line="240" w:lineRule="auto"/>
        <w:jc w:val="both"/>
        <w:rPr>
          <w:rFonts w:asciiTheme="minorHAnsi" w:eastAsia="Calibri" w:hAnsiTheme="minorHAnsi" w:cs="Arial"/>
          <w:b/>
          <w:color w:val="17365D" w:themeColor="text2" w:themeShade="BF"/>
          <w:sz w:val="22"/>
          <w:szCs w:val="22"/>
        </w:rPr>
      </w:pPr>
      <w:bookmarkStart w:id="4" w:name="_Toc435003203"/>
      <w:bookmarkStart w:id="5" w:name="_Toc447114122"/>
      <w:bookmarkStart w:id="6" w:name="_Toc442084049"/>
      <w:r w:rsidRPr="00E64364">
        <w:rPr>
          <w:rFonts w:asciiTheme="minorHAnsi" w:hAnsiTheme="minorHAnsi"/>
          <w:b/>
          <w:color w:val="17365D" w:themeColor="text2" w:themeShade="BF"/>
          <w:sz w:val="22"/>
          <w:szCs w:val="22"/>
        </w:rPr>
        <w:lastRenderedPageBreak/>
        <w:t>A4.2. Criterii de verificare  a eligibilității</w:t>
      </w:r>
      <w:bookmarkEnd w:id="4"/>
      <w:bookmarkEnd w:id="5"/>
      <w:r w:rsidRPr="00E64364">
        <w:rPr>
          <w:rFonts w:asciiTheme="minorHAnsi" w:hAnsiTheme="minorHAnsi"/>
          <w:b/>
          <w:color w:val="17365D" w:themeColor="text2" w:themeShade="BF"/>
          <w:sz w:val="22"/>
          <w:szCs w:val="22"/>
        </w:rPr>
        <w:t xml:space="preserve"> </w:t>
      </w:r>
      <w:bookmarkEnd w:id="6"/>
    </w:p>
    <w:tbl>
      <w:tblPr>
        <w:tblW w:w="4990" w:type="pct"/>
        <w:tblLook w:val="0000" w:firstRow="0" w:lastRow="0" w:firstColumn="0" w:lastColumn="0" w:noHBand="0" w:noVBand="0"/>
      </w:tblPr>
      <w:tblGrid>
        <w:gridCol w:w="605"/>
        <w:gridCol w:w="3511"/>
        <w:gridCol w:w="5041"/>
        <w:gridCol w:w="5035"/>
      </w:tblGrid>
      <w:tr w:rsidR="0074204F" w:rsidRPr="00E64364" w14:paraId="26E624D2" w14:textId="77777777" w:rsidTr="0074204F">
        <w:trPr>
          <w:trHeight w:val="760"/>
          <w:tblHeader/>
        </w:trPr>
        <w:tc>
          <w:tcPr>
            <w:tcW w:w="213"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B04F5C1" w14:textId="77777777" w:rsidR="0074204F" w:rsidRPr="00E64364" w:rsidRDefault="0074204F" w:rsidP="00287B6E">
            <w:pPr>
              <w:spacing w:before="120" w:after="120" w:line="240" w:lineRule="auto"/>
              <w:jc w:val="both"/>
              <w:rPr>
                <w:rFonts w:eastAsia="Calibri" w:cs="Arial"/>
                <w:b/>
                <w:color w:val="17365D" w:themeColor="text2" w:themeShade="BF"/>
              </w:rPr>
            </w:pPr>
          </w:p>
        </w:tc>
        <w:tc>
          <w:tcPr>
            <w:tcW w:w="1237"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854D3C4" w14:textId="77777777" w:rsidR="0074204F" w:rsidRPr="00E64364" w:rsidRDefault="0074204F" w:rsidP="00287B6E">
            <w:pPr>
              <w:spacing w:before="120" w:after="120" w:line="240" w:lineRule="auto"/>
              <w:jc w:val="both"/>
              <w:rPr>
                <w:rFonts w:eastAsia="Calibri" w:cs="Arial"/>
                <w:b/>
                <w:color w:val="17365D" w:themeColor="text2" w:themeShade="BF"/>
              </w:rPr>
            </w:pPr>
            <w:r w:rsidRPr="00E64364">
              <w:rPr>
                <w:rFonts w:eastAsia="Calibri" w:cs="Arial"/>
                <w:b/>
                <w:color w:val="17365D" w:themeColor="text2" w:themeShade="BF"/>
              </w:rPr>
              <w:t>Criterii</w:t>
            </w:r>
          </w:p>
        </w:tc>
        <w:tc>
          <w:tcPr>
            <w:tcW w:w="1776"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294CDA59" w14:textId="77777777" w:rsidR="0074204F" w:rsidRPr="00E64364" w:rsidRDefault="0074204F" w:rsidP="00287B6E">
            <w:pPr>
              <w:spacing w:before="120" w:after="120" w:line="240" w:lineRule="auto"/>
              <w:jc w:val="both"/>
              <w:rPr>
                <w:rFonts w:eastAsia="Calibri" w:cs="Arial"/>
                <w:b/>
                <w:color w:val="17365D" w:themeColor="text2" w:themeShade="BF"/>
              </w:rPr>
            </w:pPr>
            <w:r w:rsidRPr="00E64364">
              <w:rPr>
                <w:rFonts w:eastAsia="Calibri" w:cs="Arial"/>
                <w:b/>
                <w:color w:val="17365D" w:themeColor="text2" w:themeShade="BF"/>
              </w:rPr>
              <w:t>Subcriterii prelucrate automat de către sistemul informatic</w:t>
            </w:r>
          </w:p>
        </w:tc>
        <w:tc>
          <w:tcPr>
            <w:tcW w:w="1775"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4616180" w14:textId="77777777" w:rsidR="0074204F" w:rsidRPr="00E64364" w:rsidRDefault="0074204F" w:rsidP="00287B6E">
            <w:pPr>
              <w:spacing w:before="120" w:after="120" w:line="240" w:lineRule="auto"/>
              <w:jc w:val="both"/>
              <w:rPr>
                <w:color w:val="17365D" w:themeColor="text2" w:themeShade="BF"/>
              </w:rPr>
            </w:pPr>
            <w:r w:rsidRPr="00E64364">
              <w:rPr>
                <w:rFonts w:eastAsia="Calibri" w:cs="Arial"/>
                <w:b/>
                <w:color w:val="17365D" w:themeColor="text2" w:themeShade="BF"/>
              </w:rPr>
              <w:t>Subcriterii procesate de evaluatori</w:t>
            </w:r>
          </w:p>
        </w:tc>
      </w:tr>
      <w:tr w:rsidR="0074204F" w:rsidRPr="00E64364" w14:paraId="5D5BB4A2"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61F6467" w14:textId="77777777" w:rsidR="0074204F" w:rsidRPr="00E64364" w:rsidRDefault="0074204F" w:rsidP="00287B6E">
            <w:pPr>
              <w:spacing w:before="120" w:after="120" w:line="240" w:lineRule="auto"/>
              <w:jc w:val="both"/>
              <w:rPr>
                <w:rFonts w:eastAsia="Calibri" w:cs="Arial"/>
                <w:b/>
                <w:i/>
                <w:color w:val="17365D" w:themeColor="text2" w:themeShade="BF"/>
              </w:rPr>
            </w:pPr>
            <w:r w:rsidRPr="00E64364">
              <w:rPr>
                <w:rFonts w:eastAsia="Calibri" w:cs="Arial"/>
                <w:b/>
                <w:i/>
                <w:color w:val="17365D" w:themeColor="text2" w:themeShade="BF"/>
              </w:rPr>
              <w:t>A. Eligibilitatea solicitantului şi a partenerilor</w:t>
            </w:r>
          </w:p>
        </w:tc>
      </w:tr>
      <w:tr w:rsidR="0074204F" w:rsidRPr="00E64364" w14:paraId="6AD3DDC5" w14:textId="77777777" w:rsidTr="00287B6E">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2D964D"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A1</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BCD95"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Solicitantul și Partenerii săi (dacă e cazul) fac parte din categoria de beneficiari eligibili și îndeplinesc condi</w:t>
            </w:r>
            <w:r w:rsidRPr="00E64364">
              <w:rPr>
                <w:rFonts w:eastAsia="Calibri" w:cs="Times New Roman"/>
                <w:color w:val="17365D" w:themeColor="text2" w:themeShade="BF"/>
              </w:rPr>
              <w:t>ț</w:t>
            </w:r>
            <w:r w:rsidRPr="00E64364">
              <w:rPr>
                <w:rFonts w:eastAsia="Calibri" w:cs="Arial"/>
                <w:color w:val="17365D" w:themeColor="text2" w:themeShade="BF"/>
              </w:rPr>
              <w:t>iile stabilite în Ghidul Solicitantului?</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3A9D26"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Solicitantul și partenerii trebuie să facă parte din categoriile de beneficiari eligibili men</w:t>
            </w:r>
            <w:r w:rsidRPr="00E64364">
              <w:rPr>
                <w:rFonts w:eastAsia="Calibri" w:cs="Times New Roman"/>
                <w:color w:val="17365D" w:themeColor="text2" w:themeShade="BF"/>
              </w:rPr>
              <w:t>ț</w:t>
            </w:r>
            <w:r w:rsidRPr="00E64364">
              <w:rPr>
                <w:rFonts w:eastAsia="Calibri" w:cs="Arial"/>
                <w:color w:val="17365D" w:themeColor="text2" w:themeShade="BF"/>
              </w:rPr>
              <w:t>ionate în prezentul Ghid</w:t>
            </w:r>
          </w:p>
          <w:p w14:paraId="41ABBAB5"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sidDel="000021A8">
              <w:rPr>
                <w:rFonts w:eastAsia="Calibri" w:cs="Arial"/>
                <w:color w:val="17365D" w:themeColor="text2" w:themeShade="BF"/>
              </w:rPr>
              <w:t xml:space="preserve"> </w:t>
            </w:r>
            <w:r w:rsidRPr="00E64364">
              <w:rPr>
                <w:rFonts w:eastAsia="Calibri" w:cs="Arial"/>
                <w:color w:val="17365D" w:themeColor="text2" w:themeShade="BF"/>
              </w:rPr>
              <w:t>Solicitantul a implementat cel pu</w:t>
            </w:r>
            <w:r w:rsidRPr="00E64364">
              <w:rPr>
                <w:rFonts w:eastAsia="Calibri" w:cs="Times New Roman"/>
                <w:color w:val="17365D" w:themeColor="text2" w:themeShade="BF"/>
              </w:rPr>
              <w:t>ț</w:t>
            </w:r>
            <w:r w:rsidRPr="00E64364">
              <w:rPr>
                <w:rFonts w:eastAsia="Calibri" w:cs="Arial"/>
                <w:color w:val="17365D" w:themeColor="text2" w:themeShade="BF"/>
              </w:rPr>
              <w:t>in 1 proiect cu finan</w:t>
            </w:r>
            <w:r w:rsidRPr="00E64364">
              <w:rPr>
                <w:rFonts w:eastAsia="Calibri" w:cs="Times New Roman"/>
                <w:color w:val="17365D" w:themeColor="text2" w:themeShade="BF"/>
              </w:rPr>
              <w:t>ț</w:t>
            </w:r>
            <w:r w:rsidRPr="00E64364">
              <w:rPr>
                <w:rFonts w:eastAsia="Calibri" w:cs="Arial"/>
                <w:color w:val="17365D" w:themeColor="text2" w:themeShade="BF"/>
              </w:rPr>
              <w:t>are nerambursabilă și fiecare partener are experien</w:t>
            </w:r>
            <w:r w:rsidRPr="00E64364">
              <w:rPr>
                <w:rFonts w:eastAsia="Calibri" w:cs="Times New Roman"/>
                <w:color w:val="17365D" w:themeColor="text2" w:themeShade="BF"/>
              </w:rPr>
              <w:t>ț</w:t>
            </w:r>
            <w:r w:rsidRPr="00E64364">
              <w:rPr>
                <w:rFonts w:eastAsia="Calibri" w:cs="Arial"/>
                <w:color w:val="17365D" w:themeColor="text2" w:themeShade="BF"/>
              </w:rPr>
              <w:t>ă în implementarea a cel pu</w:t>
            </w:r>
            <w:r w:rsidRPr="00E64364">
              <w:rPr>
                <w:rFonts w:eastAsia="Calibri" w:cs="Times New Roman"/>
                <w:color w:val="17365D" w:themeColor="text2" w:themeShade="BF"/>
              </w:rPr>
              <w:t>ț</w:t>
            </w:r>
            <w:r w:rsidRPr="00E64364">
              <w:rPr>
                <w:rFonts w:eastAsia="Calibri" w:cs="Arial"/>
                <w:color w:val="17365D" w:themeColor="text2" w:themeShade="BF"/>
              </w:rPr>
              <w:t>in 1 proiect cu finan</w:t>
            </w:r>
            <w:r w:rsidRPr="00E64364">
              <w:rPr>
                <w:rFonts w:eastAsia="Calibri" w:cs="Times New Roman"/>
                <w:color w:val="17365D" w:themeColor="text2" w:themeShade="BF"/>
              </w:rPr>
              <w:t>ț</w:t>
            </w:r>
            <w:r w:rsidRPr="00E64364">
              <w:rPr>
                <w:rFonts w:eastAsia="Calibri" w:cs="Arial"/>
                <w:color w:val="17365D" w:themeColor="text2" w:themeShade="BF"/>
              </w:rPr>
              <w:t>are nerambursabilă si/sau are experien</w:t>
            </w:r>
            <w:r w:rsidRPr="00E64364">
              <w:rPr>
                <w:rFonts w:eastAsia="Calibri" w:cs="Times New Roman"/>
                <w:color w:val="17365D" w:themeColor="text2" w:themeShade="BF"/>
              </w:rPr>
              <w:t>ț</w:t>
            </w:r>
            <w:r w:rsidRPr="00E64364">
              <w:rPr>
                <w:rFonts w:eastAsia="Calibri" w:cs="Arial"/>
                <w:color w:val="17365D" w:themeColor="text2" w:themeShade="BF"/>
              </w:rPr>
              <w:t>ă de cel pu</w:t>
            </w:r>
            <w:r w:rsidRPr="00E64364">
              <w:rPr>
                <w:rFonts w:eastAsia="Calibri" w:cs="Times New Roman"/>
                <w:color w:val="17365D" w:themeColor="text2" w:themeShade="BF"/>
              </w:rPr>
              <w:t>ț</w:t>
            </w:r>
            <w:r w:rsidRPr="00E64364">
              <w:rPr>
                <w:rFonts w:eastAsia="Calibri" w:cs="Arial"/>
                <w:color w:val="17365D" w:themeColor="text2" w:themeShade="BF"/>
              </w:rPr>
              <w:t>in 6 luni în domeniul  activită</w:t>
            </w:r>
            <w:r w:rsidRPr="00E64364">
              <w:rPr>
                <w:rFonts w:eastAsia="Calibri" w:cs="Times New Roman"/>
                <w:color w:val="17365D" w:themeColor="text2" w:themeShade="BF"/>
              </w:rPr>
              <w:t>ț</w:t>
            </w:r>
            <w:r w:rsidRPr="00E64364">
              <w:rPr>
                <w:rFonts w:eastAsia="Calibri" w:cs="Arial"/>
                <w:color w:val="17365D" w:themeColor="text2" w:themeShade="BF"/>
              </w:rPr>
              <w:t>ilor proiectului</w:t>
            </w:r>
            <w:r w:rsidRPr="00E64364">
              <w:rPr>
                <w:rStyle w:val="FootnoteReference"/>
                <w:rFonts w:eastAsia="Calibri" w:cs="Arial"/>
                <w:color w:val="17365D" w:themeColor="text2" w:themeShade="BF"/>
              </w:rPr>
              <w:footnoteReference w:id="1"/>
            </w:r>
          </w:p>
          <w:p w14:paraId="74268DFD"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i/>
                <w:iCs/>
                <w:color w:val="17365D" w:themeColor="text2" w:themeShade="BF"/>
              </w:rPr>
            </w:pPr>
            <w:r w:rsidRPr="00E64364">
              <w:rPr>
                <w:rFonts w:eastAsia="Calibri" w:cs="Arial"/>
                <w:color w:val="17365D" w:themeColor="text2" w:themeShade="BF"/>
              </w:rPr>
              <w:t>Parteneriatul are capacitate financiară: valoarea finan</w:t>
            </w:r>
            <w:r w:rsidRPr="00E64364">
              <w:rPr>
                <w:rFonts w:eastAsia="Calibri" w:cs="Times New Roman"/>
                <w:color w:val="17365D" w:themeColor="text2" w:themeShade="BF"/>
              </w:rPr>
              <w:t>ț</w:t>
            </w:r>
            <w:r w:rsidRPr="00E64364">
              <w:rPr>
                <w:rFonts w:eastAsia="Calibri" w:cs="Arial"/>
                <w:color w:val="17365D" w:themeColor="text2" w:themeShade="BF"/>
              </w:rPr>
              <w:t>ării nerambursabile care poate fi accesată de fiecare organiza</w:t>
            </w:r>
            <w:r w:rsidRPr="00E64364">
              <w:rPr>
                <w:rFonts w:eastAsia="Calibri" w:cs="Times New Roman"/>
                <w:color w:val="17365D" w:themeColor="text2" w:themeShade="BF"/>
              </w:rPr>
              <w:t>ț</w:t>
            </w:r>
            <w:r w:rsidRPr="00E64364">
              <w:rPr>
                <w:rFonts w:eastAsia="Calibri" w:cs="Arial"/>
                <w:color w:val="17365D" w:themeColor="text2" w:themeShade="BF"/>
              </w:rPr>
              <w:t>ie (în func</w:t>
            </w:r>
            <w:r w:rsidRPr="00E64364">
              <w:rPr>
                <w:rFonts w:eastAsia="Calibri" w:cs="Times New Roman"/>
                <w:color w:val="17365D" w:themeColor="text2" w:themeShade="BF"/>
              </w:rPr>
              <w:t>ț</w:t>
            </w:r>
            <w:r w:rsidRPr="00E64364">
              <w:rPr>
                <w:rFonts w:eastAsia="Calibri" w:cs="Arial"/>
                <w:color w:val="17365D" w:themeColor="text2" w:themeShade="BF"/>
              </w:rPr>
              <w:t xml:space="preserve">ie de tipul acesteia) din cadrul parteneriatului nu depășește valoarea maximă (conform algoritmului prezentat în </w:t>
            </w:r>
            <w:r>
              <w:rPr>
                <w:rFonts w:eastAsia="Calibri" w:cs="Arial"/>
                <w:i/>
                <w:iCs/>
                <w:color w:val="17365D" w:themeColor="text2" w:themeShade="BF"/>
              </w:rPr>
              <w:t>Orientări privind accesarea finanțărilor  în cadrul Programului Operațional Capital Uman 2014-2020</w:t>
            </w:r>
          </w:p>
          <w:p w14:paraId="062213C2"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E</w:t>
            </w:r>
            <w:r w:rsidRPr="00E64364">
              <w:rPr>
                <w:rFonts w:eastAsia="MS Mincho" w:cs="Arial"/>
                <w:color w:val="17365D" w:themeColor="text2" w:themeShade="BF"/>
              </w:rPr>
              <w:t xml:space="preserve">ste prezentată motivarea selectării și rolul concret al fiecărui partener / fiecărui tip de </w:t>
            </w:r>
            <w:r w:rsidRPr="00E64364">
              <w:rPr>
                <w:rFonts w:eastAsia="MS Mincho" w:cs="Arial"/>
                <w:color w:val="17365D" w:themeColor="text2" w:themeShade="BF"/>
              </w:rPr>
              <w:lastRenderedPageBreak/>
              <w:t>parteneri.</w:t>
            </w:r>
          </w:p>
          <w:p w14:paraId="645C9BDE" w14:textId="7B9156F6" w:rsidR="0074204F" w:rsidRPr="00E64364" w:rsidRDefault="0074204F" w:rsidP="00AC0382">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Fiecare dintre parteneri, acolo unde este cazul, este implicat în cel pu</w:t>
            </w:r>
            <w:r w:rsidRPr="00E64364">
              <w:rPr>
                <w:rFonts w:eastAsia="Calibri" w:cs="Times New Roman"/>
                <w:color w:val="17365D" w:themeColor="text2" w:themeShade="BF"/>
              </w:rPr>
              <w:t>ț</w:t>
            </w:r>
            <w:r w:rsidR="00AC0382">
              <w:rPr>
                <w:rFonts w:eastAsia="Calibri" w:cs="Arial"/>
                <w:color w:val="17365D" w:themeColor="text2" w:themeShade="BF"/>
              </w:rPr>
              <w:t>in o activitate relevantă</w:t>
            </w:r>
            <w:r w:rsidRPr="00E64364">
              <w:rPr>
                <w:rFonts w:eastAsia="Calibri" w:cs="Arial"/>
                <w:color w:val="17365D" w:themeColor="text2" w:themeShade="BF"/>
              </w:rPr>
              <w:t xml:space="preserve"> (</w:t>
            </w:r>
            <w:r w:rsidRPr="00A84526">
              <w:rPr>
                <w:rFonts w:eastAsia="Calibri" w:cs="Arial"/>
                <w:i/>
                <w:color w:val="17365D" w:themeColor="text2" w:themeShade="BF"/>
              </w:rPr>
              <w:t xml:space="preserve">secţiunea 1.3. </w:t>
            </w:r>
            <w:r w:rsidR="00AC0382" w:rsidRPr="00A84526">
              <w:rPr>
                <w:rFonts w:eastAsia="Calibri" w:cs="Arial"/>
                <w:i/>
                <w:color w:val="17365D" w:themeColor="text2" w:themeShade="BF"/>
              </w:rPr>
              <w:t xml:space="preserve">Acțiuni </w:t>
            </w:r>
            <w:r w:rsidRPr="00A84526">
              <w:rPr>
                <w:rFonts w:eastAsia="Calibri" w:cs="Arial"/>
                <w:i/>
                <w:color w:val="17365D" w:themeColor="text2" w:themeShade="BF"/>
              </w:rPr>
              <w:t>sprijinite</w:t>
            </w:r>
            <w:r w:rsidR="00AC0382" w:rsidRPr="00A84526">
              <w:rPr>
                <w:rFonts w:eastAsia="Calibri" w:cs="Arial"/>
                <w:i/>
                <w:color w:val="17365D" w:themeColor="text2" w:themeShade="BF"/>
              </w:rPr>
              <w:t xml:space="preserve"> în cadrul apelului</w:t>
            </w:r>
            <w:r w:rsidRPr="00E64364">
              <w:rPr>
                <w:rFonts w:eastAsia="Calibri" w:cs="Arial"/>
                <w:color w:val="17365D" w:themeColor="text2" w:themeShade="BF"/>
              </w:rPr>
              <w:t>) și care contribuie în mod direct la atingerea indicatorilor de realizare/ de rezultat solicitați prin prezenta cerere de propuneri de proiecte</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4FD47BCC" w14:textId="77777777" w:rsidR="0074204F" w:rsidRPr="00E64364" w:rsidRDefault="0074204F" w:rsidP="0074204F">
            <w:pPr>
              <w:numPr>
                <w:ilvl w:val="0"/>
                <w:numId w:val="4"/>
              </w:numPr>
              <w:suppressAutoHyphen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lastRenderedPageBreak/>
              <w:t>Selec</w:t>
            </w:r>
            <w:r w:rsidRPr="00E64364">
              <w:rPr>
                <w:rFonts w:eastAsia="Calibri" w:cs="Times New Roman"/>
                <w:color w:val="17365D" w:themeColor="text2" w:themeShade="BF"/>
              </w:rPr>
              <w:t>ț</w:t>
            </w:r>
            <w:r w:rsidRPr="00E64364">
              <w:rPr>
                <w:rFonts w:eastAsia="Calibri" w:cs="Arial"/>
                <w:color w:val="17365D" w:themeColor="text2" w:themeShade="BF"/>
              </w:rPr>
              <w:t>ia partenerului/partenerilor s-a realizat cu respectarea legisla</w:t>
            </w:r>
            <w:r w:rsidRPr="00E64364">
              <w:rPr>
                <w:rFonts w:eastAsia="Calibri" w:cs="Times New Roman"/>
                <w:color w:val="17365D" w:themeColor="text2" w:themeShade="BF"/>
              </w:rPr>
              <w:t>ț</w:t>
            </w:r>
            <w:r w:rsidRPr="00E64364">
              <w:rPr>
                <w:rFonts w:eastAsia="Calibri" w:cs="Arial"/>
                <w:color w:val="17365D" w:themeColor="text2" w:themeShade="BF"/>
              </w:rPr>
              <w:t>iei europene şi na</w:t>
            </w:r>
            <w:r w:rsidRPr="00E64364">
              <w:rPr>
                <w:rFonts w:eastAsia="Calibri" w:cs="Times New Roman"/>
                <w:color w:val="17365D" w:themeColor="text2" w:themeShade="BF"/>
              </w:rPr>
              <w:t>ț</w:t>
            </w:r>
            <w:r w:rsidRPr="00E64364">
              <w:rPr>
                <w:rFonts w:eastAsia="Calibri" w:cs="Arial"/>
                <w:color w:val="17365D" w:themeColor="text2" w:themeShade="BF"/>
              </w:rPr>
              <w:t>ionale. Parteneriatul demonstrează capacitate opera</w:t>
            </w:r>
            <w:r w:rsidRPr="00E64364">
              <w:rPr>
                <w:rFonts w:eastAsia="Calibri" w:cs="Times New Roman"/>
                <w:color w:val="17365D" w:themeColor="text2" w:themeShade="BF"/>
              </w:rPr>
              <w:t>ț</w:t>
            </w:r>
            <w:r w:rsidRPr="00E64364">
              <w:rPr>
                <w:rFonts w:eastAsia="Calibri" w:cs="Arial"/>
                <w:color w:val="17365D" w:themeColor="text2" w:themeShade="BF"/>
              </w:rPr>
              <w:t>ională, prin existen</w:t>
            </w:r>
            <w:r w:rsidRPr="00E64364">
              <w:rPr>
                <w:rFonts w:eastAsia="Calibri" w:cs="Times New Roman"/>
                <w:color w:val="17365D" w:themeColor="text2" w:themeShade="BF"/>
              </w:rPr>
              <w:t>ț</w:t>
            </w:r>
            <w:r w:rsidRPr="00E64364">
              <w:rPr>
                <w:rFonts w:eastAsia="Calibri" w:cs="Arial"/>
                <w:color w:val="17365D" w:themeColor="text2" w:themeShade="BF"/>
              </w:rPr>
              <w:t>a resurselor, în structura şi volumul necesare.</w:t>
            </w:r>
          </w:p>
          <w:p w14:paraId="259E2D62" w14:textId="77777777" w:rsidR="0074204F" w:rsidRPr="00E64364" w:rsidRDefault="0074204F" w:rsidP="0074204F">
            <w:pPr>
              <w:numPr>
                <w:ilvl w:val="0"/>
                <w:numId w:val="4"/>
              </w:numPr>
              <w:suppressAutoHyphen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Parteneriatul demonstrează capacitate financiară: dispune de resursele financiare necesare, din surse proprii sau atrase, corespunzător graficelor de plă</w:t>
            </w:r>
            <w:r w:rsidRPr="00E64364">
              <w:rPr>
                <w:rFonts w:eastAsia="Calibri" w:cs="Times New Roman"/>
                <w:color w:val="17365D" w:themeColor="text2" w:themeShade="BF"/>
              </w:rPr>
              <w:t>ț</w:t>
            </w:r>
            <w:r w:rsidRPr="00E64364">
              <w:rPr>
                <w:rFonts w:eastAsia="Calibri" w:cs="Arial"/>
                <w:color w:val="17365D" w:themeColor="text2" w:themeShade="BF"/>
              </w:rPr>
              <w:t>i prevăzute în proiect.</w:t>
            </w:r>
          </w:p>
          <w:p w14:paraId="403FCE23" w14:textId="079529C2" w:rsidR="0074204F" w:rsidRPr="00E64364" w:rsidRDefault="0074204F" w:rsidP="00932683">
            <w:pPr>
              <w:numPr>
                <w:ilvl w:val="0"/>
                <w:numId w:val="4"/>
              </w:numPr>
              <w:suppressAutoHyphens/>
              <w:spacing w:before="120" w:after="120" w:line="240" w:lineRule="auto"/>
              <w:jc w:val="both"/>
              <w:rPr>
                <w:color w:val="17365D" w:themeColor="text2" w:themeShade="BF"/>
              </w:rPr>
            </w:pPr>
            <w:r w:rsidRPr="00E64364">
              <w:rPr>
                <w:rFonts w:eastAsia="Calibri" w:cs="Arial"/>
                <w:color w:val="17365D" w:themeColor="text2" w:themeShade="BF"/>
              </w:rPr>
              <w:t>Activită</w:t>
            </w:r>
            <w:r w:rsidRPr="00E64364">
              <w:rPr>
                <w:rFonts w:eastAsia="Calibri" w:cs="Times New Roman"/>
                <w:color w:val="17365D" w:themeColor="text2" w:themeShade="BF"/>
              </w:rPr>
              <w:t>ț</w:t>
            </w:r>
            <w:r w:rsidRPr="00E64364">
              <w:rPr>
                <w:rFonts w:eastAsia="Calibri" w:cs="Arial"/>
                <w:color w:val="17365D" w:themeColor="text2" w:themeShade="BF"/>
              </w:rPr>
              <w:t>ile de subcontractare se realizează numai de către solicitantul de finan</w:t>
            </w:r>
            <w:r w:rsidRPr="00E64364">
              <w:rPr>
                <w:rFonts w:eastAsia="Calibri" w:cs="Times New Roman"/>
                <w:color w:val="17365D" w:themeColor="text2" w:themeShade="BF"/>
              </w:rPr>
              <w:t>ț</w:t>
            </w:r>
            <w:r w:rsidR="000A281F">
              <w:rPr>
                <w:rFonts w:eastAsia="Calibri" w:cs="Arial"/>
                <w:color w:val="17365D" w:themeColor="text2" w:themeShade="BF"/>
              </w:rPr>
              <w:t xml:space="preserve">are, </w:t>
            </w:r>
            <w:r w:rsidRPr="00E64364">
              <w:rPr>
                <w:rFonts w:eastAsia="Calibri" w:cs="Arial"/>
                <w:color w:val="17365D" w:themeColor="text2" w:themeShade="BF"/>
              </w:rPr>
              <w:t xml:space="preserve">şi </w:t>
            </w:r>
            <w:r w:rsidR="00932683">
              <w:rPr>
                <w:rFonts w:eastAsia="Calibri" w:cs="Arial"/>
                <w:color w:val="17365D" w:themeColor="text2" w:themeShade="BF"/>
              </w:rPr>
              <w:t>prin excepție</w:t>
            </w:r>
            <w:r w:rsidR="000A281F">
              <w:rPr>
                <w:rFonts w:eastAsia="Calibri" w:cs="Arial"/>
                <w:color w:val="17365D" w:themeColor="text2" w:themeShade="BF"/>
              </w:rPr>
              <w:t xml:space="preserve"> </w:t>
            </w:r>
            <w:r w:rsidRPr="00E64364">
              <w:rPr>
                <w:rFonts w:eastAsia="Calibri" w:cs="Arial"/>
                <w:color w:val="17365D" w:themeColor="text2" w:themeShade="BF"/>
              </w:rPr>
              <w:t>de partenerul acestuia</w:t>
            </w:r>
            <w:r w:rsidRPr="00E64364">
              <w:rPr>
                <w:rStyle w:val="FootnoteReference"/>
                <w:rFonts w:eastAsia="Calibri" w:cs="Arial"/>
                <w:color w:val="17365D" w:themeColor="text2" w:themeShade="BF"/>
              </w:rPr>
              <w:footnoteReference w:id="2"/>
            </w:r>
            <w:r w:rsidR="000A281F">
              <w:rPr>
                <w:rFonts w:eastAsia="Calibri" w:cs="Arial"/>
                <w:color w:val="17365D" w:themeColor="text2" w:themeShade="BF"/>
              </w:rPr>
              <w:t xml:space="preserve">, respectiv activități suport în condițiile prevăzute la </w:t>
            </w:r>
            <w:r w:rsidR="000A281F" w:rsidRPr="001D0C03">
              <w:rPr>
                <w:rFonts w:eastAsia="Calibri" w:cs="Arial"/>
                <w:i/>
                <w:color w:val="17365D" w:themeColor="text2" w:themeShade="BF"/>
              </w:rPr>
              <w:t>secțiunea</w:t>
            </w:r>
            <w:r w:rsidR="001D0C03" w:rsidRPr="001D0C03">
              <w:rPr>
                <w:rFonts w:eastAsia="Calibri" w:cs="Arial"/>
                <w:i/>
                <w:color w:val="17365D" w:themeColor="text2" w:themeShade="BF"/>
              </w:rPr>
              <w:t xml:space="preserve"> </w:t>
            </w:r>
            <w:r w:rsidR="001D0C03" w:rsidRPr="00C47F43">
              <w:rPr>
                <w:i/>
                <w:color w:val="0070C0"/>
              </w:rPr>
              <w:t>4.3.7. Cheltuieli aferente activităților</w:t>
            </w:r>
            <w:r w:rsidR="001D0C03" w:rsidRPr="00C47F43">
              <w:rPr>
                <w:color w:val="0070C0"/>
              </w:rPr>
              <w:t xml:space="preserve"> </w:t>
            </w:r>
            <w:r w:rsidR="001D0C03" w:rsidRPr="00932683">
              <w:rPr>
                <w:i/>
                <w:color w:val="0070C0"/>
              </w:rPr>
              <w:t>subcontractate</w:t>
            </w:r>
            <w:r w:rsidR="000A281F" w:rsidRPr="00C47F43">
              <w:rPr>
                <w:rFonts w:eastAsia="Calibri" w:cs="Arial"/>
                <w:color w:val="0070C0"/>
              </w:rPr>
              <w:t xml:space="preserve"> </w:t>
            </w:r>
            <w:r w:rsidR="007E6829" w:rsidRPr="00C47F43">
              <w:rPr>
                <w:rFonts w:eastAsia="Calibri" w:cs="Arial"/>
                <w:color w:val="0070C0"/>
              </w:rPr>
              <w:t xml:space="preserve">din </w:t>
            </w:r>
            <w:r w:rsidR="00924638" w:rsidRPr="00C47F43">
              <w:rPr>
                <w:rFonts w:eastAsia="Calibri" w:cs="Arial"/>
                <w:i/>
                <w:iCs/>
                <w:color w:val="0070C0"/>
              </w:rPr>
              <w:t>Orientări privind accesarea finanțărilor  în cadrul Programului Operațional Capital Uman 2014-2020</w:t>
            </w:r>
          </w:p>
        </w:tc>
      </w:tr>
      <w:tr w:rsidR="0074204F" w:rsidRPr="00E64364" w14:paraId="719BC4B1" w14:textId="77777777" w:rsidTr="00287B6E">
        <w:trPr>
          <w:trHeight w:val="1036"/>
        </w:trPr>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EFAC3A"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Pr>
                <w:rFonts w:eastAsia="Calibri" w:cs="Arial"/>
                <w:color w:val="17365D" w:themeColor="text2" w:themeShade="BF"/>
              </w:rPr>
              <w:lastRenderedPageBreak/>
              <w:t>A2</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AF0901" w14:textId="77777777" w:rsidR="0074204F" w:rsidRPr="009207D9"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9207D9">
              <w:rPr>
                <w:rFonts w:eastAsia="Calibri" w:cs="Arial"/>
                <w:color w:val="17365D" w:themeColor="text2" w:themeShade="BF"/>
              </w:rPr>
              <w:t>Solicitantului/partenerii</w:t>
            </w:r>
            <w:r>
              <w:rPr>
                <w:rFonts w:eastAsia="Calibri" w:cs="Arial"/>
                <w:color w:val="17365D" w:themeColor="text2" w:themeShade="BF"/>
              </w:rPr>
              <w:t xml:space="preserve"> trebuie să îndeplinească</w:t>
            </w:r>
            <w:r w:rsidRPr="009207D9">
              <w:rPr>
                <w:rFonts w:eastAsia="Calibri" w:cs="Arial"/>
                <w:color w:val="17365D" w:themeColor="text2" w:themeShade="BF"/>
              </w:rPr>
              <w:t xml:space="preserve"> condiții</w:t>
            </w:r>
            <w:r>
              <w:rPr>
                <w:rFonts w:eastAsia="Calibri" w:cs="Arial"/>
                <w:color w:val="17365D" w:themeColor="text2" w:themeShade="BF"/>
              </w:rPr>
              <w:t>le</w:t>
            </w:r>
            <w:r w:rsidRPr="009207D9">
              <w:rPr>
                <w:rFonts w:eastAsia="Calibri" w:cs="Arial"/>
                <w:color w:val="17365D" w:themeColor="text2" w:themeShade="BF"/>
              </w:rPr>
              <w:t xml:space="preserve"> specifice</w:t>
            </w:r>
            <w:r>
              <w:rPr>
                <w:rFonts w:eastAsia="Calibri" w:cs="Arial"/>
                <w:color w:val="17365D" w:themeColor="text2" w:themeShade="BF"/>
              </w:rPr>
              <w:t xml:space="preserve"> de eligibilitate aferente prezentei CPP</w:t>
            </w:r>
          </w:p>
          <w:p w14:paraId="62F966B2"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4E593E8" w14:textId="77777777" w:rsidR="0074204F" w:rsidRPr="00E64364" w:rsidRDefault="0074204F" w:rsidP="00287B6E">
            <w:pPr>
              <w:suppressAutoHyphens/>
              <w:spacing w:before="120" w:after="120" w:line="240" w:lineRule="auto"/>
              <w:ind w:left="292"/>
              <w:jc w:val="both"/>
              <w:rPr>
                <w:rFonts w:eastAsia="Calibri" w:cs="Arial"/>
                <w:color w:val="17365D" w:themeColor="text2" w:themeShade="BF"/>
              </w:rPr>
            </w:pP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66BDAEE6" w14:textId="77777777" w:rsidR="00743429" w:rsidRPr="00DA5CEB" w:rsidRDefault="00743429" w:rsidP="00743429">
            <w:pPr>
              <w:pStyle w:val="ListParagraph"/>
              <w:numPr>
                <w:ilvl w:val="0"/>
                <w:numId w:val="10"/>
              </w:numPr>
              <w:spacing w:before="120" w:after="120" w:line="240" w:lineRule="auto"/>
              <w:jc w:val="both"/>
              <w:rPr>
                <w:color w:val="17365D"/>
                <w:sz w:val="24"/>
                <w:szCs w:val="24"/>
              </w:rPr>
            </w:pPr>
            <w:r w:rsidRPr="00DA5CEB">
              <w:rPr>
                <w:b/>
                <w:color w:val="17365D"/>
                <w:sz w:val="24"/>
                <w:szCs w:val="24"/>
              </w:rPr>
              <w:t xml:space="preserve">Autorități publice locale cu responsabilități în domeniu în parteneriat cu </w:t>
            </w:r>
            <w:r w:rsidRPr="00DA5CEB">
              <w:rPr>
                <w:color w:val="17365D"/>
                <w:sz w:val="24"/>
                <w:szCs w:val="24"/>
              </w:rPr>
              <w:t>case de ajutor reciproc ale pensionarilor sau/și asociații si fundații care au derulat / derulează acțiuni de voluntariat sau promovare a voluntariatului – oricare dintre aceștia putând acționa ca solicitant sau partener</w:t>
            </w:r>
          </w:p>
          <w:p w14:paraId="15EB93C3" w14:textId="77777777" w:rsidR="00743429" w:rsidRDefault="00743429" w:rsidP="00743429">
            <w:pPr>
              <w:pStyle w:val="ListParagraph"/>
              <w:numPr>
                <w:ilvl w:val="0"/>
                <w:numId w:val="10"/>
              </w:numPr>
              <w:spacing w:before="120" w:after="120" w:line="240" w:lineRule="auto"/>
              <w:jc w:val="both"/>
              <w:rPr>
                <w:b/>
                <w:color w:val="17365D"/>
                <w:sz w:val="24"/>
                <w:szCs w:val="24"/>
              </w:rPr>
            </w:pPr>
            <w:r w:rsidRPr="00661168">
              <w:rPr>
                <w:b/>
                <w:color w:val="17365D"/>
                <w:sz w:val="24"/>
                <w:szCs w:val="24"/>
              </w:rPr>
              <w:t xml:space="preserve">Furnizori de servicii sociale în condițiile legii </w:t>
            </w:r>
          </w:p>
          <w:p w14:paraId="479D1E2F" w14:textId="77777777" w:rsidR="0074204F" w:rsidRPr="00E64364" w:rsidRDefault="0074204F" w:rsidP="000762EB">
            <w:pPr>
              <w:suppressAutoHyphens/>
              <w:spacing w:before="120" w:after="120" w:line="240" w:lineRule="auto"/>
              <w:ind w:left="8"/>
              <w:jc w:val="both"/>
              <w:rPr>
                <w:rFonts w:eastAsia="Calibri" w:cs="Arial"/>
                <w:color w:val="17365D" w:themeColor="text2" w:themeShade="BF"/>
              </w:rPr>
            </w:pPr>
          </w:p>
        </w:tc>
      </w:tr>
      <w:tr w:rsidR="0074204F" w:rsidRPr="00E64364" w14:paraId="43B74BC0"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FD5AF69" w14:textId="77777777" w:rsidR="0074204F" w:rsidRPr="00BD49AB"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BD49AB">
              <w:rPr>
                <w:rFonts w:eastAsia="Calibri" w:cs="Arial"/>
                <w:color w:val="17365D" w:themeColor="text2" w:themeShade="BF"/>
              </w:rPr>
              <w:t xml:space="preserve">B. Eligibilitatea proiectului </w:t>
            </w:r>
          </w:p>
        </w:tc>
      </w:tr>
      <w:tr w:rsidR="0074204F" w:rsidRPr="00E64364" w14:paraId="27481243"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E1E149"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B1</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8C93E0" w14:textId="77777777" w:rsidR="0074204F" w:rsidRPr="00E64364" w:rsidRDefault="0074204F" w:rsidP="00287B6E">
            <w:pPr>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Proiectul propus spre finan</w:t>
            </w:r>
            <w:r w:rsidRPr="00E64364">
              <w:rPr>
                <w:rFonts w:eastAsia="Calibri" w:cs="Times New Roman"/>
                <w:color w:val="17365D" w:themeColor="text2" w:themeShade="BF"/>
              </w:rPr>
              <w:t>ț</w:t>
            </w:r>
            <w:r w:rsidRPr="00E64364">
              <w:rPr>
                <w:rFonts w:eastAsia="Calibri" w:cs="Arial"/>
                <w:color w:val="17365D" w:themeColor="text2" w:themeShade="BF"/>
              </w:rPr>
              <w:t>are (activită</w:t>
            </w:r>
            <w:r w:rsidRPr="00E64364">
              <w:rPr>
                <w:rFonts w:eastAsia="Calibri" w:cs="Times New Roman"/>
                <w:color w:val="17365D" w:themeColor="text2" w:themeShade="BF"/>
              </w:rPr>
              <w:t>ț</w:t>
            </w:r>
            <w:r w:rsidRPr="00E64364">
              <w:rPr>
                <w:rFonts w:eastAsia="Calibri" w:cs="Arial"/>
                <w:color w:val="17365D" w:themeColor="text2" w:themeShade="BF"/>
              </w:rPr>
              <w:t xml:space="preserve">ile proiectului, cu aceleaşi rezultate, pentru aceiaşi membri ai grupului </w:t>
            </w:r>
            <w:r w:rsidRPr="00E64364">
              <w:rPr>
                <w:rFonts w:eastAsia="Calibri" w:cs="Times New Roman"/>
                <w:color w:val="17365D" w:themeColor="text2" w:themeShade="BF"/>
              </w:rPr>
              <w:t>ț</w:t>
            </w:r>
            <w:r w:rsidRPr="00E64364">
              <w:rPr>
                <w:rFonts w:eastAsia="Calibri" w:cs="Arial"/>
                <w:color w:val="17365D" w:themeColor="text2" w:themeShade="BF"/>
              </w:rPr>
              <w:t>intă) a mai beneficiat de sprijin financiar din fonduri nerambursabile (dublă finan</w:t>
            </w:r>
            <w:r w:rsidRPr="00E64364">
              <w:rPr>
                <w:rFonts w:eastAsia="Calibri" w:cs="Times New Roman"/>
                <w:color w:val="17365D" w:themeColor="text2" w:themeShade="BF"/>
              </w:rPr>
              <w:t>ț</w:t>
            </w:r>
            <w:r w:rsidRPr="00E64364">
              <w:rPr>
                <w:rFonts w:eastAsia="Calibri" w:cs="Arial"/>
                <w:color w:val="17365D" w:themeColor="text2" w:themeShade="BF"/>
              </w:rPr>
              <w:t>are)?</w:t>
            </w:r>
            <w:r w:rsidRPr="00E64364">
              <w:rPr>
                <w:rStyle w:val="FootnoteReference"/>
                <w:rFonts w:eastAsia="Calibri" w:cs="Arial"/>
                <w:color w:val="17365D" w:themeColor="text2" w:themeShade="BF"/>
              </w:rPr>
              <w:footnoteReference w:id="3"/>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11B07F"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Se verifică dacă solicitantul a bifat NU în cererea de finan</w:t>
            </w:r>
            <w:r w:rsidRPr="00E64364">
              <w:rPr>
                <w:rFonts w:eastAsia="Calibri" w:cs="Times New Roman"/>
                <w:color w:val="17365D" w:themeColor="text2" w:themeShade="BF"/>
              </w:rPr>
              <w:t>ț</w:t>
            </w:r>
            <w:r w:rsidRPr="00E64364">
              <w:rPr>
                <w:rFonts w:eastAsia="Calibri" w:cs="Arial"/>
                <w:color w:val="17365D" w:themeColor="text2" w:themeShade="BF"/>
              </w:rPr>
              <w:t xml:space="preserve">are. </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5EACD3D9"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29376D86"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F1536F"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lastRenderedPageBreak/>
              <w:t>B2</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1A7A8D"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Proiectul se încadrează în programul opera</w:t>
            </w:r>
            <w:r w:rsidRPr="00E64364">
              <w:rPr>
                <w:rFonts w:eastAsia="Calibri" w:cs="Times New Roman"/>
                <w:color w:val="17365D" w:themeColor="text2" w:themeShade="BF"/>
              </w:rPr>
              <w:t>ț</w:t>
            </w:r>
            <w:r w:rsidRPr="00E64364">
              <w:rPr>
                <w:rFonts w:eastAsia="Calibri" w:cs="Arial"/>
                <w:color w:val="17365D" w:themeColor="text2" w:themeShade="BF"/>
              </w:rPr>
              <w:t>ional, conform specificului de finan</w:t>
            </w:r>
            <w:r w:rsidRPr="00E64364">
              <w:rPr>
                <w:rFonts w:eastAsia="Calibri" w:cs="Times New Roman"/>
                <w:color w:val="17365D" w:themeColor="text2" w:themeShade="BF"/>
              </w:rPr>
              <w:t>ț</w:t>
            </w:r>
            <w:r w:rsidRPr="00E64364">
              <w:rPr>
                <w:rFonts w:eastAsia="Calibri" w:cs="Arial"/>
                <w:color w:val="17365D" w:themeColor="text2" w:themeShade="BF"/>
              </w:rPr>
              <w:t>are stabilit în Ghidul Solicitantului?</w:t>
            </w:r>
            <w:r w:rsidRPr="00E64364">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DC5A06"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Se verifică dacă solicitantul a încadrat proiectul în axa prioritară, prioritatea de investi</w:t>
            </w:r>
            <w:r w:rsidRPr="00E64364">
              <w:rPr>
                <w:rFonts w:eastAsia="Calibri" w:cs="Times New Roman"/>
                <w:color w:val="17365D" w:themeColor="text2" w:themeShade="BF"/>
              </w:rPr>
              <w:t>ț</w:t>
            </w:r>
            <w:r w:rsidRPr="00E64364">
              <w:rPr>
                <w:rFonts w:eastAsia="Calibri" w:cs="Arial"/>
                <w:color w:val="17365D" w:themeColor="text2" w:themeShade="BF"/>
              </w:rPr>
              <w:t>ii, obiectivul specific, indicatorii de realizare imediată şi de rezultat și tipurile de măsuri, conform POCU şi prezentului Ghid</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31767A1D"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62652B49" w14:textId="77777777" w:rsidTr="00287B6E">
        <w:tc>
          <w:tcPr>
            <w:tcW w:w="213" w:type="pct"/>
            <w:tcBorders>
              <w:top w:val="single" w:sz="4" w:space="0" w:color="000000"/>
              <w:left w:val="single" w:sz="4" w:space="0" w:color="000000"/>
              <w:bottom w:val="single" w:sz="4" w:space="0" w:color="auto"/>
              <w:right w:val="single" w:sz="4" w:space="0" w:color="000000"/>
            </w:tcBorders>
            <w:shd w:val="clear" w:color="auto" w:fill="auto"/>
            <w:vAlign w:val="center"/>
          </w:tcPr>
          <w:p w14:paraId="4E716FFE"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B3</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E23398"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 xml:space="preserve">Grupul </w:t>
            </w:r>
            <w:r w:rsidRPr="00E64364">
              <w:rPr>
                <w:rFonts w:eastAsia="Calibri" w:cs="Times New Roman"/>
                <w:color w:val="17365D" w:themeColor="text2" w:themeShade="BF"/>
              </w:rPr>
              <w:t>ț</w:t>
            </w:r>
            <w:r w:rsidRPr="00E64364">
              <w:rPr>
                <w:rFonts w:eastAsia="Calibri" w:cs="Arial"/>
                <w:color w:val="17365D" w:themeColor="text2" w:themeShade="BF"/>
              </w:rPr>
              <w:t>intă este eligibil?</w:t>
            </w:r>
            <w:r w:rsidRPr="00E64364">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E243A2"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 xml:space="preserve">Grupul </w:t>
            </w:r>
            <w:r w:rsidRPr="00E64364">
              <w:rPr>
                <w:rFonts w:eastAsia="Calibri" w:cs="Times New Roman"/>
                <w:color w:val="17365D" w:themeColor="text2" w:themeShade="BF"/>
              </w:rPr>
              <w:t>ț</w:t>
            </w:r>
            <w:r w:rsidRPr="00E64364">
              <w:rPr>
                <w:rFonts w:eastAsia="Calibri" w:cs="Arial"/>
                <w:color w:val="17365D" w:themeColor="text2" w:themeShade="BF"/>
              </w:rPr>
              <w:t>intă al proiectului trebuie să se încadreze în categoriile eligibile men</w:t>
            </w:r>
            <w:r w:rsidRPr="00E64364">
              <w:rPr>
                <w:rFonts w:eastAsia="Calibri" w:cs="Times New Roman"/>
                <w:color w:val="17365D" w:themeColor="text2" w:themeShade="BF"/>
              </w:rPr>
              <w:t>ț</w:t>
            </w:r>
            <w:r w:rsidRPr="00E64364">
              <w:rPr>
                <w:rFonts w:eastAsia="Calibri" w:cs="Arial"/>
                <w:color w:val="17365D" w:themeColor="text2" w:themeShade="BF"/>
              </w:rPr>
              <w:t>ionate în  prezentul Ghid</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7349699A"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0439313D" w14:textId="77777777" w:rsidTr="00287B6E">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14:paraId="5E3A708D"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B4</w:t>
            </w:r>
          </w:p>
        </w:tc>
        <w:tc>
          <w:tcPr>
            <w:tcW w:w="1237" w:type="pct"/>
            <w:tcBorders>
              <w:top w:val="single" w:sz="4" w:space="0" w:color="000000"/>
              <w:left w:val="single" w:sz="4" w:space="0" w:color="auto"/>
              <w:bottom w:val="single" w:sz="4" w:space="0" w:color="000000"/>
              <w:right w:val="single" w:sz="4" w:space="0" w:color="000000"/>
            </w:tcBorders>
            <w:shd w:val="clear" w:color="auto" w:fill="auto"/>
            <w:vAlign w:val="center"/>
          </w:tcPr>
          <w:p w14:paraId="02FCB3AF"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Valoarea proiectului și contribu</w:t>
            </w:r>
            <w:r w:rsidRPr="00E64364">
              <w:rPr>
                <w:rFonts w:eastAsia="Calibri" w:cs="Times New Roman"/>
                <w:color w:val="17365D" w:themeColor="text2" w:themeShade="BF"/>
              </w:rPr>
              <w:t>ț</w:t>
            </w:r>
            <w:r w:rsidRPr="00E64364">
              <w:rPr>
                <w:rFonts w:eastAsia="Calibri" w:cs="Arial"/>
                <w:color w:val="17365D" w:themeColor="text2" w:themeShade="BF"/>
              </w:rPr>
              <w:t>ia financiară solicitată se încadrează în limitele stabilite în Ghidul Solicitantului?</w:t>
            </w:r>
            <w:r w:rsidRPr="00E64364">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385E79D"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 xml:space="preserve">Valoarea proiectului și contribuția financiară solicitată  trebuie să se înscrie în limitele stabilite în prezentul Ghid </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17CBBE21" w14:textId="77777777" w:rsidR="00077777" w:rsidRDefault="00077777" w:rsidP="00077777">
            <w:pPr>
              <w:rPr>
                <w:rFonts w:eastAsia="Calibri" w:cs="Times New Roman"/>
                <w:color w:val="244061" w:themeColor="accent1" w:themeShade="80"/>
                <w:szCs w:val="24"/>
              </w:rPr>
            </w:pPr>
          </w:p>
          <w:p w14:paraId="149AF593" w14:textId="5BF5F188" w:rsidR="00077777" w:rsidRPr="00077777" w:rsidRDefault="00743429" w:rsidP="00077777">
            <w:pPr>
              <w:rPr>
                <w:rFonts w:eastAsia="Calibri" w:cs="Times New Roman"/>
                <w:color w:val="244061" w:themeColor="accent1" w:themeShade="80"/>
                <w:szCs w:val="24"/>
              </w:rPr>
            </w:pPr>
            <w:r>
              <w:rPr>
                <w:rFonts w:eastAsia="Calibri" w:cs="Times New Roman"/>
                <w:color w:val="244061" w:themeColor="accent1" w:themeShade="80"/>
                <w:szCs w:val="24"/>
              </w:rPr>
              <w:t xml:space="preserve"> maximum </w:t>
            </w:r>
            <w:r w:rsidR="00816926">
              <w:rPr>
                <w:rFonts w:eastAsia="Calibri" w:cs="Times New Roman"/>
                <w:color w:val="244061" w:themeColor="accent1" w:themeShade="80"/>
                <w:szCs w:val="24"/>
              </w:rPr>
              <w:t>4</w:t>
            </w:r>
            <w:r w:rsidR="00077777" w:rsidRPr="00077777">
              <w:rPr>
                <w:rFonts w:eastAsia="Calibri" w:cs="Times New Roman"/>
                <w:color w:val="244061" w:themeColor="accent1" w:themeShade="80"/>
                <w:szCs w:val="24"/>
              </w:rPr>
              <w:t>00.000 €.</w:t>
            </w:r>
          </w:p>
          <w:p w14:paraId="33133DDE"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2C355084" w14:textId="77777777" w:rsidTr="00287B6E">
        <w:tc>
          <w:tcPr>
            <w:tcW w:w="213" w:type="pct"/>
            <w:tcBorders>
              <w:top w:val="single" w:sz="4" w:space="0" w:color="auto"/>
              <w:left w:val="single" w:sz="4" w:space="0" w:color="auto"/>
              <w:bottom w:val="single" w:sz="4" w:space="0" w:color="auto"/>
              <w:right w:val="single" w:sz="4" w:space="0" w:color="auto"/>
            </w:tcBorders>
            <w:shd w:val="clear" w:color="auto" w:fill="auto"/>
            <w:vAlign w:val="center"/>
          </w:tcPr>
          <w:p w14:paraId="21229E7E"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B5</w:t>
            </w:r>
          </w:p>
        </w:tc>
        <w:tc>
          <w:tcPr>
            <w:tcW w:w="1237" w:type="pct"/>
            <w:tcBorders>
              <w:top w:val="single" w:sz="4" w:space="0" w:color="000000"/>
              <w:left w:val="single" w:sz="4" w:space="0" w:color="auto"/>
              <w:bottom w:val="single" w:sz="4" w:space="0" w:color="000000"/>
              <w:right w:val="single" w:sz="4" w:space="0" w:color="000000"/>
            </w:tcBorders>
            <w:shd w:val="clear" w:color="auto" w:fill="auto"/>
            <w:vAlign w:val="center"/>
          </w:tcPr>
          <w:p w14:paraId="48271D7E"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MS Mincho" w:cs="Arial"/>
                <w:color w:val="17365D" w:themeColor="text2" w:themeShade="BF"/>
              </w:rPr>
              <w:t>Durata proiectului</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A33CD2" w14:textId="3591E7D5" w:rsidR="0074204F" w:rsidRPr="00E64364" w:rsidRDefault="00E907A6" w:rsidP="003B3660">
            <w:pPr>
              <w:spacing w:after="0" w:line="240" w:lineRule="auto"/>
              <w:rPr>
                <w:rFonts w:eastAsia="Calibri" w:cs="Arial"/>
                <w:color w:val="17365D" w:themeColor="text2" w:themeShade="BF"/>
              </w:rPr>
            </w:pPr>
            <w:r w:rsidRPr="00E907A6">
              <w:rPr>
                <w:rFonts w:eastAsia="Calibri" w:cs="Arial"/>
                <w:color w:val="17365D" w:themeColor="text2" w:themeShade="BF"/>
              </w:rPr>
              <w:t xml:space="preserve">Perioada maximă de implementare a proiectului este </w:t>
            </w:r>
            <w:r w:rsidR="00816926">
              <w:rPr>
                <w:rFonts w:eastAsia="Calibri" w:cs="Arial"/>
                <w:color w:val="17365D" w:themeColor="text2" w:themeShade="BF"/>
              </w:rPr>
              <w:t>de</w:t>
            </w:r>
            <w:r w:rsidRPr="00E907A6">
              <w:rPr>
                <w:rFonts w:eastAsia="Calibri" w:cs="Arial"/>
                <w:color w:val="17365D" w:themeColor="text2" w:themeShade="BF"/>
              </w:rPr>
              <w:t xml:space="preserve"> </w:t>
            </w:r>
            <w:r w:rsidR="00816926">
              <w:rPr>
                <w:rFonts w:eastAsia="Calibri" w:cs="Arial"/>
                <w:color w:val="17365D" w:themeColor="text2" w:themeShade="BF"/>
              </w:rPr>
              <w:t>36</w:t>
            </w:r>
            <w:r w:rsidRPr="00E907A6">
              <w:rPr>
                <w:rFonts w:eastAsia="Calibri" w:cs="Arial"/>
                <w:color w:val="17365D" w:themeColor="text2" w:themeShade="BF"/>
              </w:rPr>
              <w:t xml:space="preserve"> de luni. </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54611A28"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0D750831" w14:textId="77777777" w:rsidTr="00287B6E">
        <w:tc>
          <w:tcPr>
            <w:tcW w:w="213" w:type="pct"/>
            <w:tcBorders>
              <w:top w:val="single" w:sz="4" w:space="0" w:color="auto"/>
              <w:left w:val="single" w:sz="4" w:space="0" w:color="000000"/>
              <w:bottom w:val="single" w:sz="4" w:space="0" w:color="000000"/>
              <w:right w:val="single" w:sz="4" w:space="0" w:color="000000"/>
            </w:tcBorders>
            <w:shd w:val="clear" w:color="auto" w:fill="auto"/>
            <w:vAlign w:val="center"/>
          </w:tcPr>
          <w:p w14:paraId="145EA595" w14:textId="77777777" w:rsidR="0074204F" w:rsidRPr="00E64364" w:rsidRDefault="0074204F" w:rsidP="00287B6E">
            <w:pPr>
              <w:widowControl w:val="0"/>
              <w:tabs>
                <w:tab w:val="left" w:pos="802"/>
                <w:tab w:val="left" w:pos="6525"/>
              </w:tabs>
              <w:spacing w:before="120" w:after="120" w:line="240" w:lineRule="auto"/>
              <w:jc w:val="both"/>
              <w:rPr>
                <w:rFonts w:eastAsia="MS Mincho" w:cs="Arial"/>
                <w:color w:val="17365D" w:themeColor="text2" w:themeShade="BF"/>
              </w:rPr>
            </w:pPr>
            <w:r w:rsidRPr="00E64364">
              <w:rPr>
                <w:rFonts w:eastAsia="Calibri" w:cs="Arial"/>
                <w:color w:val="17365D" w:themeColor="text2" w:themeShade="BF"/>
              </w:rPr>
              <w:t>B6</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02FF80" w14:textId="3CEFE5B3" w:rsidR="0074204F" w:rsidRPr="00E64364" w:rsidRDefault="0074204F" w:rsidP="003B3660">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MS Mincho" w:cs="Arial"/>
                <w:color w:val="17365D" w:themeColor="text2" w:themeShade="BF"/>
              </w:rPr>
              <w:t>Cheltuielile prevăzute respectă prevederile legale privind eligibilitatea, inclusiv limitarea cheltuielilor de tip FEDR la maximu</w:t>
            </w:r>
            <w:r w:rsidR="003B3660">
              <w:rPr>
                <w:rFonts w:eastAsia="MS Mincho" w:cs="Arial"/>
                <w:color w:val="17365D" w:themeColor="text2" w:themeShade="BF"/>
              </w:rPr>
              <w:t>l</w:t>
            </w:r>
            <w:r w:rsidRPr="00E64364">
              <w:rPr>
                <w:rFonts w:eastAsia="MS Mincho" w:cs="Arial"/>
                <w:color w:val="17365D" w:themeColor="text2" w:themeShade="BF"/>
              </w:rPr>
              <w:t xml:space="preserve"> prevăzut în Ghidul Solicitantului?</w:t>
            </w:r>
            <w:r w:rsidRPr="00E64364">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109816"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 xml:space="preserve">Cheltuielile prevăzute la capitolul de cheltuieli eligibile trebuie să fie conforme cu cele prevăzute în prezentul Ghid </w:t>
            </w:r>
          </w:p>
          <w:p w14:paraId="2BA73B84"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Cheltuielile de tip FEDR trebuie să se încadreze în limita de 10%.</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49A30148"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52143C19"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C7FBE4" w14:textId="77777777" w:rsidR="0074204F" w:rsidRPr="00E64364" w:rsidRDefault="0074204F" w:rsidP="00287B6E">
            <w:pPr>
              <w:widowControl w:val="0"/>
              <w:tabs>
                <w:tab w:val="left" w:pos="802"/>
                <w:tab w:val="left" w:pos="6525"/>
              </w:tabs>
              <w:spacing w:before="120" w:after="120" w:line="240" w:lineRule="auto"/>
              <w:jc w:val="both"/>
              <w:rPr>
                <w:rFonts w:eastAsia="MS Mincho" w:cs="Arial"/>
                <w:color w:val="17365D" w:themeColor="text2" w:themeShade="BF"/>
              </w:rPr>
            </w:pPr>
            <w:r w:rsidRPr="00E64364">
              <w:rPr>
                <w:rFonts w:eastAsia="Calibri" w:cs="Arial"/>
                <w:color w:val="17365D" w:themeColor="text2" w:themeShade="BF"/>
              </w:rPr>
              <w:t>B7</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174D97"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MS Mincho" w:cs="Arial"/>
                <w:color w:val="17365D" w:themeColor="text2" w:themeShade="BF"/>
              </w:rPr>
              <w:t>Costurile eligibile pentru ob</w:t>
            </w:r>
            <w:r w:rsidRPr="00E64364">
              <w:rPr>
                <w:rFonts w:eastAsia="MS Mincho" w:cs="Times New Roman"/>
                <w:color w:val="17365D" w:themeColor="text2" w:themeShade="BF"/>
              </w:rPr>
              <w:t>ț</w:t>
            </w:r>
            <w:r w:rsidRPr="00E64364">
              <w:rPr>
                <w:rFonts w:eastAsia="MS Mincho" w:cs="Arial"/>
                <w:color w:val="17365D" w:themeColor="text2" w:themeShade="BF"/>
              </w:rPr>
              <w:t>inerea unei unită</w:t>
            </w:r>
            <w:r w:rsidRPr="00E64364">
              <w:rPr>
                <w:rFonts w:eastAsia="MS Mincho" w:cs="Times New Roman"/>
                <w:color w:val="17365D" w:themeColor="text2" w:themeShade="BF"/>
              </w:rPr>
              <w:t>ț</w:t>
            </w:r>
            <w:r w:rsidRPr="00E64364">
              <w:rPr>
                <w:rFonts w:eastAsia="MS Mincho" w:cs="Arial"/>
                <w:color w:val="17365D" w:themeColor="text2" w:themeShade="BF"/>
              </w:rPr>
              <w:t xml:space="preserve">i de indicator </w:t>
            </w:r>
            <w:r w:rsidRPr="00E64364">
              <w:rPr>
                <w:rFonts w:eastAsia="MS Mincho" w:cs="Times New Roman"/>
                <w:color w:val="17365D" w:themeColor="text2" w:themeShade="BF"/>
              </w:rPr>
              <w:t>ț</w:t>
            </w:r>
            <w:r w:rsidRPr="00E64364">
              <w:rPr>
                <w:rFonts w:eastAsia="MS Mincho" w:cs="Arial"/>
                <w:color w:val="17365D" w:themeColor="text2" w:themeShade="BF"/>
              </w:rPr>
              <w:t>intă se încadrează în limita prevăzută în Ghidul Solicitantului?</w:t>
            </w:r>
            <w:r w:rsidRPr="00E64364">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088C0D"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Valoarea costurilor eligibile ale proiectului pentru ob</w:t>
            </w:r>
            <w:r w:rsidRPr="00E64364">
              <w:rPr>
                <w:rFonts w:eastAsia="Calibri" w:cs="Times New Roman"/>
                <w:color w:val="17365D" w:themeColor="text2" w:themeShade="BF"/>
              </w:rPr>
              <w:t>ț</w:t>
            </w:r>
            <w:r w:rsidRPr="00E64364">
              <w:rPr>
                <w:rFonts w:eastAsia="Calibri" w:cs="Arial"/>
                <w:color w:val="17365D" w:themeColor="text2" w:themeShade="BF"/>
              </w:rPr>
              <w:t>inerea unei unită</w:t>
            </w:r>
            <w:r w:rsidRPr="00E64364">
              <w:rPr>
                <w:rFonts w:eastAsia="Calibri" w:cs="Times New Roman"/>
                <w:color w:val="17365D" w:themeColor="text2" w:themeShade="BF"/>
              </w:rPr>
              <w:t>ț</w:t>
            </w:r>
            <w:r w:rsidRPr="00E64364">
              <w:rPr>
                <w:rFonts w:eastAsia="Calibri" w:cs="Arial"/>
                <w:color w:val="17365D" w:themeColor="text2" w:themeShade="BF"/>
              </w:rPr>
              <w:t xml:space="preserve">i din indicatorii </w:t>
            </w:r>
            <w:r w:rsidRPr="00E64364">
              <w:rPr>
                <w:rFonts w:eastAsia="Calibri" w:cs="Times New Roman"/>
                <w:color w:val="17365D" w:themeColor="text2" w:themeShade="BF"/>
              </w:rPr>
              <w:t>ț</w:t>
            </w:r>
            <w:r w:rsidRPr="00E64364">
              <w:rPr>
                <w:rFonts w:eastAsia="Calibri" w:cs="Arial"/>
                <w:color w:val="17365D" w:themeColor="text2" w:themeShade="BF"/>
              </w:rPr>
              <w:t>intă specifica</w:t>
            </w:r>
            <w:r w:rsidRPr="00E64364">
              <w:rPr>
                <w:rFonts w:eastAsia="Calibri" w:cs="Times New Roman"/>
                <w:color w:val="17365D" w:themeColor="text2" w:themeShade="BF"/>
              </w:rPr>
              <w:t>ț</w:t>
            </w:r>
            <w:r w:rsidRPr="00E64364">
              <w:rPr>
                <w:rFonts w:eastAsia="Calibri" w:cs="Arial"/>
                <w:color w:val="17365D" w:themeColor="text2" w:themeShade="BF"/>
              </w:rPr>
              <w:t>i în Ghidul Solicitantului nu va depăşi nivelul maxim specificat al costurilor men</w:t>
            </w:r>
            <w:r w:rsidRPr="00E64364">
              <w:rPr>
                <w:rFonts w:eastAsia="Calibri" w:cs="Times New Roman"/>
                <w:color w:val="17365D" w:themeColor="text2" w:themeShade="BF"/>
              </w:rPr>
              <w:t>ț</w:t>
            </w:r>
            <w:r w:rsidRPr="00E64364">
              <w:rPr>
                <w:rFonts w:eastAsia="Calibri" w:cs="Arial"/>
                <w:color w:val="17365D" w:themeColor="text2" w:themeShade="BF"/>
              </w:rPr>
              <w:t xml:space="preserve">ionate în ghid, </w:t>
            </w:r>
            <w:r w:rsidRPr="00E64364">
              <w:rPr>
                <w:rFonts w:eastAsia="Calibri" w:cs="Times New Roman"/>
                <w:color w:val="17365D" w:themeColor="text2" w:themeShade="BF"/>
              </w:rPr>
              <w:t>ț</w:t>
            </w:r>
            <w:r w:rsidRPr="00E64364">
              <w:rPr>
                <w:rFonts w:eastAsia="Calibri" w:cs="Arial"/>
                <w:color w:val="17365D" w:themeColor="text2" w:themeShade="BF"/>
              </w:rPr>
              <w:t xml:space="preserve">inând cont de specificul fiecărui tip de </w:t>
            </w:r>
            <w:r w:rsidRPr="00E64364">
              <w:rPr>
                <w:rFonts w:eastAsia="Calibri" w:cs="Arial"/>
                <w:color w:val="17365D" w:themeColor="text2" w:themeShade="BF"/>
              </w:rPr>
              <w:lastRenderedPageBreak/>
              <w:t>interven</w:t>
            </w:r>
            <w:r w:rsidRPr="00E64364">
              <w:rPr>
                <w:rFonts w:eastAsia="Calibri" w:cs="Times New Roman"/>
                <w:color w:val="17365D" w:themeColor="text2" w:themeShade="BF"/>
              </w:rPr>
              <w:t>ț</w:t>
            </w:r>
            <w:r w:rsidRPr="00E64364">
              <w:rPr>
                <w:rFonts w:eastAsia="Calibri" w:cs="Arial"/>
                <w:color w:val="17365D" w:themeColor="text2" w:themeShade="BF"/>
              </w:rPr>
              <w:t xml:space="preserve">ie. </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33F17B4E" w14:textId="77777777" w:rsidR="0074204F" w:rsidRPr="00E64364" w:rsidRDefault="0074204F" w:rsidP="00287B6E">
            <w:pPr>
              <w:spacing w:before="120" w:after="120" w:line="240" w:lineRule="auto"/>
              <w:jc w:val="both"/>
              <w:rPr>
                <w:rFonts w:eastAsia="Calibri" w:cs="Arial"/>
                <w:color w:val="17365D" w:themeColor="text2" w:themeShade="BF"/>
              </w:rPr>
            </w:pPr>
          </w:p>
        </w:tc>
      </w:tr>
      <w:tr w:rsidR="0074204F" w:rsidRPr="00E64364" w14:paraId="053C212B"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525FF9" w14:textId="77777777" w:rsidR="0074204F" w:rsidRPr="00E64364" w:rsidRDefault="0074204F" w:rsidP="00287B6E">
            <w:pPr>
              <w:widowControl w:val="0"/>
              <w:tabs>
                <w:tab w:val="left" w:pos="802"/>
                <w:tab w:val="left" w:pos="6525"/>
              </w:tabs>
              <w:spacing w:before="120" w:after="120" w:line="240" w:lineRule="auto"/>
              <w:jc w:val="both"/>
              <w:rPr>
                <w:rFonts w:eastAsia="MS Mincho" w:cs="Arial"/>
                <w:color w:val="17365D" w:themeColor="text2" w:themeShade="BF"/>
              </w:rPr>
            </w:pPr>
            <w:r w:rsidRPr="00E64364">
              <w:rPr>
                <w:rFonts w:eastAsia="Calibri" w:cs="Arial"/>
                <w:color w:val="17365D" w:themeColor="text2" w:themeShade="BF"/>
              </w:rPr>
              <w:lastRenderedPageBreak/>
              <w:t>B8</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38CBF2"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MS Mincho" w:cs="Arial"/>
                <w:color w:val="17365D" w:themeColor="text2" w:themeShade="BF"/>
              </w:rPr>
              <w:t>Bugetul proiectului respectă rata de cofinan</w:t>
            </w:r>
            <w:r w:rsidRPr="00E64364">
              <w:rPr>
                <w:rFonts w:eastAsia="MS Mincho" w:cs="Times New Roman"/>
                <w:color w:val="17365D" w:themeColor="text2" w:themeShade="BF"/>
              </w:rPr>
              <w:t>ț</w:t>
            </w:r>
            <w:r w:rsidRPr="00E64364">
              <w:rPr>
                <w:rFonts w:eastAsia="MS Mincho" w:cs="Arial"/>
                <w:color w:val="17365D" w:themeColor="text2" w:themeShade="BF"/>
              </w:rPr>
              <w:t>are?</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F4B962"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E64364">
              <w:rPr>
                <w:rFonts w:eastAsia="Calibri" w:cs="Arial"/>
                <w:color w:val="17365D" w:themeColor="text2" w:themeShade="BF"/>
              </w:rPr>
              <w:t>Bugetul respectă rata de cofinan</w:t>
            </w:r>
            <w:r w:rsidRPr="00E64364">
              <w:rPr>
                <w:rFonts w:eastAsia="Calibri" w:cs="Times New Roman"/>
                <w:color w:val="17365D" w:themeColor="text2" w:themeShade="BF"/>
              </w:rPr>
              <w:t>ț</w:t>
            </w:r>
            <w:r w:rsidRPr="00E64364">
              <w:rPr>
                <w:rFonts w:eastAsia="Calibri" w:cs="Arial"/>
                <w:color w:val="17365D" w:themeColor="text2" w:themeShade="BF"/>
              </w:rPr>
              <w:t>are (FSE, buget na</w:t>
            </w:r>
            <w:r w:rsidRPr="00E64364">
              <w:rPr>
                <w:rFonts w:eastAsia="Calibri" w:cs="Times New Roman"/>
                <w:color w:val="17365D" w:themeColor="text2" w:themeShade="BF"/>
              </w:rPr>
              <w:t>ț</w:t>
            </w:r>
            <w:r w:rsidRPr="00E64364">
              <w:rPr>
                <w:rFonts w:eastAsia="Calibri" w:cs="Arial"/>
                <w:color w:val="17365D" w:themeColor="text2" w:themeShade="BF"/>
              </w:rPr>
              <w:t>ional și contribu</w:t>
            </w:r>
            <w:r w:rsidRPr="00E64364">
              <w:rPr>
                <w:rFonts w:eastAsia="Calibri" w:cs="Times New Roman"/>
                <w:color w:val="17365D" w:themeColor="text2" w:themeShade="BF"/>
              </w:rPr>
              <w:t>ț</w:t>
            </w:r>
            <w:r w:rsidRPr="00E64364">
              <w:rPr>
                <w:rFonts w:eastAsia="Calibri" w:cs="Arial"/>
                <w:color w:val="17365D" w:themeColor="text2" w:themeShade="BF"/>
              </w:rPr>
              <w:t>ie proprie)</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3C78E6D4" w14:textId="77777777" w:rsidR="0074204F" w:rsidRPr="00E64364" w:rsidRDefault="0074204F" w:rsidP="00287B6E">
            <w:pPr>
              <w:spacing w:before="120" w:after="120" w:line="240" w:lineRule="auto"/>
              <w:ind w:left="292"/>
              <w:jc w:val="both"/>
              <w:rPr>
                <w:rFonts w:eastAsia="Calibri" w:cs="Arial"/>
                <w:color w:val="17365D" w:themeColor="text2" w:themeShade="BF"/>
              </w:rPr>
            </w:pPr>
          </w:p>
        </w:tc>
      </w:tr>
      <w:tr w:rsidR="0074204F" w:rsidRPr="00E64364" w14:paraId="4ED1F43C"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D13367" w14:textId="77777777" w:rsidR="0074204F" w:rsidRPr="00AC0251"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AC0251">
              <w:rPr>
                <w:rFonts w:eastAsia="Calibri" w:cs="Arial"/>
                <w:color w:val="17365D" w:themeColor="text2" w:themeShade="BF"/>
              </w:rPr>
              <w:t>B9</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ADECE1" w14:textId="77777777" w:rsidR="0074204F" w:rsidRPr="00AC0251"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AC0251">
              <w:rPr>
                <w:rFonts w:eastAsia="Calibri" w:cs="Arial"/>
                <w:color w:val="17365D" w:themeColor="text2" w:themeShade="BF"/>
              </w:rPr>
              <w:t>Proiectul cuprinde cel pu</w:t>
            </w:r>
            <w:r w:rsidRPr="00AC0251">
              <w:rPr>
                <w:rFonts w:eastAsia="Calibri" w:cs="Times New Roman"/>
                <w:color w:val="17365D" w:themeColor="text2" w:themeShade="BF"/>
              </w:rPr>
              <w:t>ț</w:t>
            </w:r>
            <w:r w:rsidRPr="00AC0251">
              <w:rPr>
                <w:rFonts w:eastAsia="Calibri" w:cs="Arial"/>
                <w:color w:val="17365D" w:themeColor="text2" w:themeShade="BF"/>
              </w:rPr>
              <w:t>in activită</w:t>
            </w:r>
            <w:r w:rsidRPr="00AC0251">
              <w:rPr>
                <w:rFonts w:eastAsia="Calibri" w:cs="Times New Roman"/>
                <w:color w:val="17365D" w:themeColor="text2" w:themeShade="BF"/>
              </w:rPr>
              <w:t>ț</w:t>
            </w:r>
            <w:r w:rsidRPr="00AC0251">
              <w:rPr>
                <w:rFonts w:eastAsia="Calibri" w:cs="Arial"/>
                <w:color w:val="17365D" w:themeColor="text2" w:themeShade="BF"/>
              </w:rPr>
              <w:t>ile obligatorii?</w:t>
            </w:r>
            <w:r w:rsidRPr="00AC0251">
              <w:rPr>
                <w:rFonts w:eastAsia="Calibri" w:cs="Arial"/>
                <w:b/>
                <w:color w:val="17365D" w:themeColor="text2" w:themeShade="BF"/>
              </w:rPr>
              <w:t xml:space="preserve"> </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655453" w14:textId="5055AE8B" w:rsidR="0074204F" w:rsidRPr="00AC0251" w:rsidRDefault="0074204F" w:rsidP="0074204F">
            <w:pPr>
              <w:numPr>
                <w:ilvl w:val="0"/>
                <w:numId w:val="3"/>
              </w:numPr>
              <w:suppressAutoHyphens/>
              <w:spacing w:before="120" w:after="120" w:line="240" w:lineRule="auto"/>
              <w:ind w:left="292" w:hanging="404"/>
              <w:jc w:val="both"/>
              <w:rPr>
                <w:rFonts w:eastAsia="Calibri" w:cs="Arial"/>
                <w:color w:val="17365D" w:themeColor="text2" w:themeShade="BF"/>
              </w:rPr>
            </w:pPr>
            <w:r w:rsidRPr="00AC0251">
              <w:rPr>
                <w:rFonts w:eastAsia="Calibri" w:cs="Arial"/>
                <w:color w:val="17365D" w:themeColor="text2" w:themeShade="BF"/>
              </w:rPr>
              <w:t>Proiectul trebuie să cuprindă cel pu</w:t>
            </w:r>
            <w:r w:rsidRPr="00AC0251">
              <w:rPr>
                <w:rFonts w:eastAsia="Calibri" w:cs="Times New Roman"/>
                <w:color w:val="17365D" w:themeColor="text2" w:themeShade="BF"/>
              </w:rPr>
              <w:t>ț</w:t>
            </w:r>
            <w:r w:rsidRPr="00AC0251">
              <w:rPr>
                <w:rFonts w:eastAsia="Calibri" w:cs="Arial"/>
                <w:color w:val="17365D" w:themeColor="text2" w:themeShade="BF"/>
              </w:rPr>
              <w:t>in activită</w:t>
            </w:r>
            <w:r w:rsidRPr="00AC0251">
              <w:rPr>
                <w:rFonts w:eastAsia="Calibri" w:cs="Times New Roman"/>
                <w:color w:val="17365D" w:themeColor="text2" w:themeShade="BF"/>
              </w:rPr>
              <w:t>ț</w:t>
            </w:r>
            <w:r w:rsidRPr="00AC0251">
              <w:rPr>
                <w:rFonts w:eastAsia="Calibri" w:cs="Arial"/>
                <w:color w:val="17365D" w:themeColor="text2" w:themeShade="BF"/>
              </w:rPr>
              <w:t xml:space="preserve">ile obligatorii, prevăzute în  prezentul Ghid </w:t>
            </w:r>
            <w:r w:rsidR="00AC0251">
              <w:rPr>
                <w:rFonts w:eastAsia="Calibri" w:cs="Arial"/>
                <w:color w:val="17365D" w:themeColor="text2" w:themeShade="BF"/>
              </w:rPr>
              <w:t>Condiții Specifice</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2360ACCD" w14:textId="153187E8" w:rsidR="0074204F" w:rsidRPr="00E64364" w:rsidRDefault="00D63001" w:rsidP="00287B6E">
            <w:pPr>
              <w:spacing w:before="120" w:after="120" w:line="240" w:lineRule="auto"/>
              <w:jc w:val="both"/>
              <w:rPr>
                <w:rFonts w:eastAsia="Calibri" w:cs="Arial"/>
                <w:color w:val="17365D" w:themeColor="text2" w:themeShade="BF"/>
              </w:rPr>
            </w:pPr>
            <w:r w:rsidRPr="00D63001">
              <w:rPr>
                <w:rFonts w:eastAsia="Calibri" w:cs="Arial"/>
                <w:color w:val="17365D" w:themeColor="text2" w:themeShade="BF"/>
              </w:rPr>
              <w:t>Activitate obligatorie: Organizarea și derularea programelor de învățare la locul de muncă</w:t>
            </w:r>
          </w:p>
        </w:tc>
      </w:tr>
      <w:tr w:rsidR="0074204F" w:rsidRPr="00E64364" w14:paraId="37B301A0"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9391BD"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B10</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4AE7BD"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sidRPr="00E64364">
              <w:rPr>
                <w:rFonts w:eastAsia="Calibri" w:cs="Arial"/>
                <w:color w:val="17365D" w:themeColor="text2" w:themeShade="BF"/>
              </w:rPr>
              <w:t>Proiectul cuprinde măsurile minime de informare și publicitate?</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A8FC9A" w14:textId="77777777" w:rsidR="0074204F" w:rsidRPr="00E64364" w:rsidRDefault="0074204F" w:rsidP="0074204F">
            <w:pPr>
              <w:numPr>
                <w:ilvl w:val="0"/>
                <w:numId w:val="3"/>
              </w:numPr>
              <w:suppressAutoHyphens/>
              <w:spacing w:before="120" w:after="120" w:line="240" w:lineRule="auto"/>
              <w:ind w:left="292" w:hanging="404"/>
              <w:jc w:val="both"/>
              <w:rPr>
                <w:rFonts w:eastAsia="Calibri" w:cs="Arial"/>
                <w:b/>
                <w:i/>
                <w:iCs/>
                <w:color w:val="17365D" w:themeColor="text2" w:themeShade="BF"/>
              </w:rPr>
            </w:pPr>
            <w:r w:rsidRPr="00E64364">
              <w:rPr>
                <w:rFonts w:eastAsia="Calibri" w:cs="Arial"/>
                <w:color w:val="17365D" w:themeColor="text2" w:themeShade="BF"/>
              </w:rPr>
              <w:t>Proiectul trebuie să cuprindă, în cadrul activită</w:t>
            </w:r>
            <w:r w:rsidRPr="00E64364">
              <w:rPr>
                <w:rFonts w:eastAsia="Calibri" w:cs="Times New Roman"/>
                <w:color w:val="17365D" w:themeColor="text2" w:themeShade="BF"/>
              </w:rPr>
              <w:t>ț</w:t>
            </w:r>
            <w:r w:rsidRPr="00E64364">
              <w:rPr>
                <w:rFonts w:eastAsia="Calibri" w:cs="Arial"/>
                <w:color w:val="17365D" w:themeColor="text2" w:themeShade="BF"/>
              </w:rPr>
              <w:t xml:space="preserve">ii de informare și publicitate, măsurile minime  prevăzute în </w:t>
            </w:r>
            <w:r>
              <w:rPr>
                <w:rFonts w:eastAsia="Calibri" w:cs="Arial"/>
                <w:i/>
                <w:iCs/>
                <w:color w:val="17365D" w:themeColor="text2" w:themeShade="BF"/>
              </w:rPr>
              <w:t>Orientări privind accesarea finanțărilor  în cadrul Programului Operațional Capital Uman 2014-2020</w:t>
            </w: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6CEF6999" w14:textId="77777777" w:rsidR="0074204F" w:rsidRPr="00E64364" w:rsidRDefault="0074204F" w:rsidP="00287B6E">
            <w:pPr>
              <w:spacing w:before="120" w:after="120" w:line="240" w:lineRule="auto"/>
              <w:ind w:left="292"/>
              <w:jc w:val="both"/>
              <w:rPr>
                <w:rFonts w:eastAsia="Calibri" w:cs="Arial"/>
                <w:color w:val="17365D" w:themeColor="text2" w:themeShade="BF"/>
              </w:rPr>
            </w:pPr>
          </w:p>
        </w:tc>
      </w:tr>
      <w:tr w:rsidR="0074204F" w:rsidRPr="00E64364" w14:paraId="26C48810" w14:textId="77777777" w:rsidTr="00287B6E">
        <w:tc>
          <w:tcPr>
            <w:tcW w:w="21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23874" w14:textId="77777777" w:rsidR="0074204F" w:rsidRPr="00E64364" w:rsidRDefault="0074204F" w:rsidP="00287B6E">
            <w:pPr>
              <w:widowControl w:val="0"/>
              <w:tabs>
                <w:tab w:val="left" w:pos="802"/>
                <w:tab w:val="left" w:pos="6525"/>
              </w:tabs>
              <w:spacing w:before="120" w:after="120" w:line="240" w:lineRule="auto"/>
              <w:jc w:val="both"/>
              <w:rPr>
                <w:rFonts w:eastAsia="Calibri" w:cs="Arial"/>
                <w:color w:val="17365D" w:themeColor="text2" w:themeShade="BF"/>
              </w:rPr>
            </w:pPr>
            <w:r>
              <w:rPr>
                <w:rFonts w:eastAsia="Calibri" w:cs="Arial"/>
                <w:color w:val="17365D" w:themeColor="text2" w:themeShade="BF"/>
              </w:rPr>
              <w:t>B11</w:t>
            </w:r>
          </w:p>
        </w:tc>
        <w:tc>
          <w:tcPr>
            <w:tcW w:w="123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CB879" w14:textId="77777777" w:rsidR="0074204F" w:rsidRPr="009207D9" w:rsidRDefault="0074204F" w:rsidP="00287B6E">
            <w:pPr>
              <w:widowControl w:val="0"/>
              <w:tabs>
                <w:tab w:val="left" w:pos="802"/>
                <w:tab w:val="left" w:pos="6525"/>
              </w:tabs>
              <w:spacing w:before="120" w:after="120" w:line="240" w:lineRule="auto"/>
              <w:jc w:val="both"/>
              <w:rPr>
                <w:rFonts w:eastAsia="Calibri" w:cs="Arial"/>
                <w:b/>
                <w:color w:val="17365D" w:themeColor="text2" w:themeShade="BF"/>
              </w:rPr>
            </w:pPr>
          </w:p>
          <w:p w14:paraId="244DB6E0" w14:textId="25BD4662" w:rsidR="0074204F" w:rsidRPr="00E64364" w:rsidRDefault="0074204F" w:rsidP="00A9069C">
            <w:pPr>
              <w:widowControl w:val="0"/>
              <w:tabs>
                <w:tab w:val="left" w:pos="802"/>
                <w:tab w:val="left" w:pos="6525"/>
              </w:tabs>
              <w:spacing w:before="120" w:after="120" w:line="240" w:lineRule="auto"/>
              <w:jc w:val="both"/>
              <w:rPr>
                <w:rFonts w:eastAsia="Calibri" w:cs="Arial"/>
                <w:color w:val="17365D" w:themeColor="text2" w:themeShade="BF"/>
              </w:rPr>
            </w:pPr>
            <w:r>
              <w:rPr>
                <w:rFonts w:eastAsia="Calibri" w:cs="Arial"/>
                <w:color w:val="17365D" w:themeColor="text2" w:themeShade="BF"/>
              </w:rPr>
              <w:t>Proiectul tr</w:t>
            </w:r>
            <w:bookmarkStart w:id="7" w:name="_GoBack"/>
            <w:bookmarkEnd w:id="7"/>
            <w:r>
              <w:rPr>
                <w:rFonts w:eastAsia="Calibri" w:cs="Arial"/>
                <w:color w:val="17365D" w:themeColor="text2" w:themeShade="BF"/>
              </w:rPr>
              <w:t xml:space="preserve">ebuie să îndeplinească criteriile de eligibilitate specifice </w:t>
            </w:r>
            <w:r w:rsidR="00A9069C">
              <w:rPr>
                <w:rFonts w:eastAsia="Calibri" w:cs="Arial"/>
                <w:color w:val="17365D" w:themeColor="text2" w:themeShade="BF"/>
              </w:rPr>
              <w:t>apelului</w:t>
            </w:r>
          </w:p>
        </w:tc>
        <w:tc>
          <w:tcPr>
            <w:tcW w:w="177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D7CB3" w14:textId="77777777" w:rsidR="0074204F" w:rsidRPr="00E64364" w:rsidRDefault="0074204F" w:rsidP="00287B6E">
            <w:pPr>
              <w:suppressAutoHyphens/>
              <w:spacing w:before="120" w:after="120" w:line="240" w:lineRule="auto"/>
              <w:jc w:val="both"/>
              <w:rPr>
                <w:rFonts w:eastAsia="Calibri" w:cs="Arial"/>
                <w:color w:val="17365D" w:themeColor="text2" w:themeShade="BF"/>
              </w:rPr>
            </w:pPr>
          </w:p>
        </w:tc>
        <w:tc>
          <w:tcPr>
            <w:tcW w:w="1775" w:type="pct"/>
            <w:tcBorders>
              <w:top w:val="single" w:sz="4" w:space="0" w:color="000000"/>
              <w:left w:val="single" w:sz="4" w:space="0" w:color="000000"/>
              <w:bottom w:val="single" w:sz="4" w:space="0" w:color="000000"/>
              <w:right w:val="single" w:sz="4" w:space="0" w:color="000000"/>
            </w:tcBorders>
            <w:shd w:val="clear" w:color="auto" w:fill="auto"/>
          </w:tcPr>
          <w:p w14:paraId="0755CA41" w14:textId="77777777" w:rsidR="0074204F" w:rsidRDefault="0074204F" w:rsidP="0074204F">
            <w:pPr>
              <w:spacing w:before="120" w:after="120" w:line="240" w:lineRule="auto"/>
              <w:jc w:val="both"/>
              <w:rPr>
                <w:rFonts w:eastAsia="Calibri" w:cs="Arial"/>
                <w:b/>
                <w:color w:val="17365D" w:themeColor="text2" w:themeShade="BF"/>
              </w:rPr>
            </w:pPr>
            <w:r w:rsidRPr="009207D9">
              <w:rPr>
                <w:rFonts w:eastAsia="Calibri" w:cs="Arial"/>
                <w:b/>
                <w:color w:val="17365D" w:themeColor="text2" w:themeShade="BF"/>
              </w:rPr>
              <w:t>Nu sunt eligibile proiectele care:</w:t>
            </w:r>
          </w:p>
          <w:p w14:paraId="5ECC8065" w14:textId="77777777" w:rsidR="00D90141" w:rsidRPr="00661168" w:rsidRDefault="00D90141" w:rsidP="00D90141">
            <w:pPr>
              <w:pStyle w:val="BodyText"/>
              <w:numPr>
                <w:ilvl w:val="0"/>
                <w:numId w:val="11"/>
              </w:numPr>
              <w:spacing w:before="120" w:line="240" w:lineRule="auto"/>
              <w:jc w:val="both"/>
              <w:rPr>
                <w:i/>
                <w:iCs/>
                <w:color w:val="17365D"/>
                <w:sz w:val="24"/>
                <w:szCs w:val="24"/>
                <w:lang w:eastAsia="ar-SA"/>
              </w:rPr>
            </w:pPr>
            <w:r w:rsidRPr="00661168">
              <w:rPr>
                <w:color w:val="17365D"/>
                <w:sz w:val="24"/>
                <w:szCs w:val="24"/>
                <w:lang w:eastAsia="ar-SA"/>
              </w:rPr>
              <w:t>nu au o abordare integrată în sensul includerii în proiect a activităților solicitate conform secțiunii</w:t>
            </w:r>
            <w:r w:rsidRPr="00661168">
              <w:rPr>
                <w:i/>
                <w:color w:val="17365D"/>
                <w:sz w:val="24"/>
                <w:szCs w:val="24"/>
                <w:lang w:eastAsia="ar-SA"/>
              </w:rPr>
              <w:t xml:space="preserve"> A4. Abordarea integrată solicitată prin apelurile de proiecte – </w:t>
            </w:r>
            <w:r w:rsidRPr="00661168">
              <w:rPr>
                <w:i/>
                <w:iCs/>
                <w:color w:val="17365D"/>
                <w:sz w:val="24"/>
                <w:szCs w:val="24"/>
                <w:lang w:eastAsia="ar-SA"/>
              </w:rPr>
              <w:t>CAPITOLUL 1. Informații despre apelurile de proiecte</w:t>
            </w:r>
            <w:r w:rsidRPr="008F147C">
              <w:rPr>
                <w:i/>
                <w:color w:val="17365D"/>
                <w:sz w:val="24"/>
                <w:szCs w:val="24"/>
                <w:lang w:val="it-IT" w:eastAsia="ar-SA"/>
              </w:rPr>
              <w:t>;</w:t>
            </w:r>
          </w:p>
          <w:p w14:paraId="66667C74" w14:textId="158F0E69" w:rsidR="00D90141" w:rsidRPr="00661168" w:rsidRDefault="005B4451" w:rsidP="00D90141">
            <w:pPr>
              <w:pStyle w:val="BodyText"/>
              <w:numPr>
                <w:ilvl w:val="0"/>
                <w:numId w:val="11"/>
              </w:numPr>
              <w:spacing w:before="120" w:line="240" w:lineRule="auto"/>
              <w:jc w:val="both"/>
              <w:rPr>
                <w:color w:val="17365D"/>
                <w:sz w:val="24"/>
                <w:szCs w:val="24"/>
                <w:lang w:eastAsia="ar-SA"/>
              </w:rPr>
            </w:pPr>
            <w:r>
              <w:rPr>
                <w:color w:val="17365D"/>
                <w:sz w:val="24"/>
                <w:szCs w:val="24"/>
                <w:lang w:eastAsia="ar-SA"/>
              </w:rPr>
              <w:t xml:space="preserve">vizează 2 </w:t>
            </w:r>
            <w:r w:rsidR="00D90141" w:rsidRPr="00661168">
              <w:rPr>
                <w:color w:val="17365D"/>
                <w:sz w:val="24"/>
                <w:szCs w:val="24"/>
                <w:lang w:eastAsia="ar-SA"/>
              </w:rPr>
              <w:t>sau mai multe regiuni de dezvoltare;</w:t>
            </w:r>
          </w:p>
          <w:p w14:paraId="04C15F36" w14:textId="77777777" w:rsidR="00D90141" w:rsidRPr="00661168" w:rsidRDefault="00D90141" w:rsidP="00D90141">
            <w:pPr>
              <w:pStyle w:val="BodyText"/>
              <w:numPr>
                <w:ilvl w:val="0"/>
                <w:numId w:val="11"/>
              </w:numPr>
              <w:spacing w:before="120" w:line="240" w:lineRule="auto"/>
              <w:jc w:val="both"/>
              <w:rPr>
                <w:i/>
                <w:color w:val="17365D"/>
                <w:sz w:val="24"/>
                <w:szCs w:val="24"/>
                <w:lang w:eastAsia="ar-SA"/>
              </w:rPr>
            </w:pPr>
            <w:r w:rsidRPr="00661168">
              <w:rPr>
                <w:color w:val="17365D"/>
                <w:sz w:val="24"/>
                <w:szCs w:val="24"/>
                <w:lang w:eastAsia="ar-SA"/>
              </w:rPr>
              <w:t>nu prevăd pentru grupul țintă minimul obligatoriu stabilit;</w:t>
            </w:r>
          </w:p>
          <w:p w14:paraId="096E51C5" w14:textId="77777777" w:rsidR="00D90141" w:rsidRPr="00661168" w:rsidRDefault="00D90141" w:rsidP="00D90141">
            <w:pPr>
              <w:pStyle w:val="BodyText"/>
              <w:numPr>
                <w:ilvl w:val="0"/>
                <w:numId w:val="11"/>
              </w:numPr>
              <w:spacing w:before="120" w:line="240" w:lineRule="auto"/>
              <w:jc w:val="both"/>
              <w:rPr>
                <w:b/>
                <w:color w:val="17365D"/>
                <w:sz w:val="24"/>
                <w:szCs w:val="24"/>
              </w:rPr>
            </w:pPr>
            <w:r w:rsidRPr="00661168">
              <w:rPr>
                <w:color w:val="17365D"/>
                <w:sz w:val="24"/>
                <w:szCs w:val="24"/>
                <w:lang w:eastAsia="ar-SA"/>
              </w:rPr>
              <w:t xml:space="preserve">nu prevăd țintele minime obligatorii pentru </w:t>
            </w:r>
            <w:r w:rsidRPr="00661168">
              <w:rPr>
                <w:color w:val="17365D"/>
                <w:sz w:val="24"/>
                <w:szCs w:val="24"/>
                <w:lang w:eastAsia="ar-SA"/>
              </w:rPr>
              <w:lastRenderedPageBreak/>
              <w:t>fiecare dintre indicatorii de realizare şi de rezultat imediat</w:t>
            </w:r>
            <w:r w:rsidRPr="00661168">
              <w:rPr>
                <w:b/>
                <w:color w:val="17365D"/>
                <w:sz w:val="24"/>
                <w:szCs w:val="24"/>
              </w:rPr>
              <w:t>;</w:t>
            </w:r>
          </w:p>
          <w:p w14:paraId="68439A0D" w14:textId="77777777" w:rsidR="00D90141" w:rsidRPr="00661168" w:rsidRDefault="00D90141" w:rsidP="00D90141">
            <w:pPr>
              <w:pStyle w:val="BodyText"/>
              <w:numPr>
                <w:ilvl w:val="0"/>
                <w:numId w:val="11"/>
              </w:numPr>
              <w:spacing w:before="120" w:line="240" w:lineRule="auto"/>
              <w:jc w:val="both"/>
              <w:rPr>
                <w:i/>
                <w:color w:val="17365D"/>
                <w:sz w:val="24"/>
                <w:szCs w:val="24"/>
                <w:lang w:eastAsia="ar-SA"/>
              </w:rPr>
            </w:pPr>
            <w:r w:rsidRPr="00661168">
              <w:rPr>
                <w:color w:val="17365D"/>
                <w:sz w:val="24"/>
                <w:szCs w:val="24"/>
                <w:lang w:eastAsia="ar-SA"/>
              </w:rPr>
              <w:t xml:space="preserve">depășesc valoarea maximă a proiectului conform secțiunii </w:t>
            </w:r>
            <w:r w:rsidRPr="00661168">
              <w:rPr>
                <w:i/>
                <w:color w:val="17365D"/>
                <w:sz w:val="24"/>
                <w:szCs w:val="24"/>
                <w:lang w:eastAsia="ar-SA"/>
              </w:rPr>
              <w:t>1.8.1.</w:t>
            </w:r>
            <w:r w:rsidRPr="00661168">
              <w:rPr>
                <w:b/>
                <w:color w:val="17365D"/>
                <w:sz w:val="24"/>
                <w:szCs w:val="24"/>
                <w:lang w:eastAsia="ar-SA"/>
              </w:rPr>
              <w:t xml:space="preserve"> </w:t>
            </w:r>
            <w:r w:rsidRPr="00661168">
              <w:rPr>
                <w:i/>
                <w:color w:val="17365D"/>
                <w:sz w:val="24"/>
                <w:szCs w:val="24"/>
                <w:lang w:eastAsia="ar-SA"/>
              </w:rPr>
              <w:t>Valoarea maximă a proiectului, rata de cofinanțare – CAPITOLUL 1. Informații despre apelul de proiecte</w:t>
            </w:r>
          </w:p>
          <w:p w14:paraId="0479DA5D" w14:textId="77777777" w:rsidR="00D90141" w:rsidRPr="00661168" w:rsidRDefault="00D90141" w:rsidP="00D90141">
            <w:pPr>
              <w:pStyle w:val="BodyText"/>
              <w:numPr>
                <w:ilvl w:val="0"/>
                <w:numId w:val="11"/>
              </w:numPr>
              <w:spacing w:before="120" w:line="240" w:lineRule="auto"/>
              <w:jc w:val="both"/>
              <w:rPr>
                <w:color w:val="17365D"/>
                <w:sz w:val="24"/>
                <w:szCs w:val="24"/>
                <w:lang w:eastAsia="ar-SA"/>
              </w:rPr>
            </w:pPr>
            <w:r w:rsidRPr="00661168">
              <w:rPr>
                <w:iCs/>
                <w:color w:val="17365D"/>
                <w:sz w:val="24"/>
                <w:szCs w:val="24"/>
              </w:rPr>
              <w:t xml:space="preserve">nu îşi vor asuma responsabilitatea pentru asigurarea sustenabilității măsurilor sprijinite </w:t>
            </w:r>
          </w:p>
          <w:p w14:paraId="373ACEB5" w14:textId="616505F1" w:rsidR="002A2FB2" w:rsidRPr="003B3660" w:rsidRDefault="002A2FB2" w:rsidP="002A2FB2">
            <w:pPr>
              <w:pStyle w:val="ListParagraph"/>
              <w:numPr>
                <w:ilvl w:val="0"/>
                <w:numId w:val="11"/>
              </w:numPr>
              <w:spacing w:before="120" w:after="120" w:line="240" w:lineRule="auto"/>
              <w:jc w:val="both"/>
              <w:rPr>
                <w:rFonts w:cstheme="minorBidi"/>
                <w:iCs/>
                <w:color w:val="17365D"/>
                <w:sz w:val="24"/>
                <w:szCs w:val="24"/>
              </w:rPr>
            </w:pPr>
            <w:r w:rsidRPr="003B3660">
              <w:rPr>
                <w:rFonts w:cstheme="minorBidi"/>
                <w:iCs/>
                <w:color w:val="17365D"/>
                <w:sz w:val="24"/>
                <w:szCs w:val="24"/>
              </w:rPr>
              <w:t>selectarea regiunii de dezvoltare se va realiza funcție de locația centrului de zi/serviciului social care va face obiectul principal al proiectului.</w:t>
            </w:r>
          </w:p>
          <w:p w14:paraId="3EC50102" w14:textId="77777777" w:rsidR="0074204F" w:rsidRPr="00E64364" w:rsidRDefault="0074204F" w:rsidP="00367566">
            <w:pPr>
              <w:spacing w:before="120" w:after="120" w:line="240" w:lineRule="auto"/>
              <w:jc w:val="both"/>
              <w:rPr>
                <w:rFonts w:eastAsia="Calibri" w:cs="Arial"/>
                <w:color w:val="17365D" w:themeColor="text2" w:themeShade="BF"/>
              </w:rPr>
            </w:pPr>
          </w:p>
        </w:tc>
      </w:tr>
    </w:tbl>
    <w:p w14:paraId="5CA49B96" w14:textId="77777777" w:rsidR="0074204F" w:rsidRDefault="0074204F"/>
    <w:sectPr w:rsidR="0074204F" w:rsidSect="0074204F">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72D697" w14:textId="77777777" w:rsidR="00E65AB5" w:rsidRDefault="00E65AB5" w:rsidP="0074204F">
      <w:pPr>
        <w:spacing w:after="0" w:line="240" w:lineRule="auto"/>
      </w:pPr>
      <w:r>
        <w:separator/>
      </w:r>
    </w:p>
  </w:endnote>
  <w:endnote w:type="continuationSeparator" w:id="0">
    <w:p w14:paraId="6C15846E" w14:textId="77777777" w:rsidR="00E65AB5" w:rsidRDefault="00E65AB5"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3458457"/>
      <w:docPartObj>
        <w:docPartGallery w:val="Page Numbers (Bottom of Page)"/>
        <w:docPartUnique/>
      </w:docPartObj>
    </w:sdtPr>
    <w:sdtEndPr>
      <w:rPr>
        <w:rFonts w:ascii="Calibri" w:hAnsi="Calibri"/>
        <w:b/>
        <w:color w:val="17365D" w:themeColor="text2" w:themeShade="BF"/>
      </w:rPr>
    </w:sdtEndPr>
    <w:sdtContent>
      <w:p w14:paraId="60702921" w14:textId="77777777"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A53347">
          <w:rPr>
            <w:rFonts w:ascii="Calibri" w:hAnsi="Calibri"/>
            <w:b/>
            <w:noProof/>
            <w:color w:val="17365D" w:themeColor="text2" w:themeShade="BF"/>
          </w:rPr>
          <w:t>4</w:t>
        </w:r>
        <w:r w:rsidRPr="00FF0A3F">
          <w:rPr>
            <w:rFonts w:ascii="Calibri" w:hAnsi="Calibri"/>
            <w:b/>
            <w:color w:val="17365D" w:themeColor="text2" w:themeShade="BF"/>
          </w:rPr>
          <w:fldChar w:fldCharType="end"/>
        </w:r>
      </w:p>
    </w:sdtContent>
  </w:sdt>
  <w:p w14:paraId="49E6BA58" w14:textId="77777777" w:rsidR="00FF0A3F" w:rsidRDefault="00FF0A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9A4B2" w14:textId="77777777" w:rsidR="00E65AB5" w:rsidRDefault="00E65AB5" w:rsidP="0074204F">
      <w:pPr>
        <w:spacing w:after="0" w:line="240" w:lineRule="auto"/>
      </w:pPr>
      <w:r>
        <w:separator/>
      </w:r>
    </w:p>
  </w:footnote>
  <w:footnote w:type="continuationSeparator" w:id="0">
    <w:p w14:paraId="363EF6BE" w14:textId="77777777" w:rsidR="00E65AB5" w:rsidRDefault="00E65AB5" w:rsidP="0074204F">
      <w:pPr>
        <w:spacing w:after="0" w:line="240" w:lineRule="auto"/>
      </w:pPr>
      <w:r>
        <w:continuationSeparator/>
      </w:r>
    </w:p>
  </w:footnote>
  <w:footnote w:id="1">
    <w:p w14:paraId="536C197E" w14:textId="77777777" w:rsidR="0074204F" w:rsidRPr="00FF0A3F" w:rsidRDefault="0074204F" w:rsidP="0074204F">
      <w:pPr>
        <w:pStyle w:val="Heading2"/>
        <w:numPr>
          <w:ilvl w:val="0"/>
          <w:numId w:val="0"/>
        </w:numPr>
        <w:spacing w:before="120" w:after="120" w:line="240" w:lineRule="auto"/>
        <w:ind w:left="-142"/>
        <w:jc w:val="both"/>
        <w:rPr>
          <w:rFonts w:ascii="Calibri" w:eastAsia="Calibri" w:hAnsi="Calibri" w:cs="Times New Roman"/>
          <w:b/>
          <w:color w:val="17365D" w:themeColor="text2" w:themeShade="BF"/>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vertAlign w:val="superscript"/>
        </w:rPr>
        <w:t xml:space="preserve"> </w:t>
      </w:r>
      <w:r w:rsidRPr="00FF0A3F">
        <w:rPr>
          <w:rFonts w:ascii="Calibri" w:hAnsi="Calibri"/>
          <w:color w:val="17365D" w:themeColor="text2" w:themeShade="BF"/>
          <w:sz w:val="18"/>
          <w:szCs w:val="18"/>
        </w:rPr>
        <w:t>Activităţile proiectului su</w:t>
      </w:r>
      <w:r w:rsidR="00986F36">
        <w:rPr>
          <w:rFonts w:ascii="Calibri" w:hAnsi="Calibri"/>
          <w:color w:val="17365D" w:themeColor="text2" w:themeShade="BF"/>
          <w:sz w:val="18"/>
          <w:szCs w:val="18"/>
        </w:rPr>
        <w:t>nt unele dintre activitățile</w:t>
      </w:r>
      <w:r w:rsidRPr="00FF0A3F">
        <w:rPr>
          <w:rFonts w:ascii="Calibri" w:hAnsi="Calibri"/>
          <w:color w:val="17365D" w:themeColor="text2" w:themeShade="BF"/>
          <w:sz w:val="18"/>
          <w:szCs w:val="18"/>
        </w:rPr>
        <w:t xml:space="preserve"> (secţiunea </w:t>
      </w:r>
      <w:r w:rsidRPr="00FF0A3F">
        <w:rPr>
          <w:rFonts w:ascii="Calibri" w:eastAsia="Calibri" w:hAnsi="Calibri" w:cs="Times New Roman"/>
          <w:b/>
          <w:color w:val="17365D" w:themeColor="text2" w:themeShade="BF"/>
          <w:sz w:val="18"/>
          <w:szCs w:val="18"/>
        </w:rPr>
        <w:t xml:space="preserve">1.3. </w:t>
      </w:r>
      <w:r w:rsidR="00986F36">
        <w:rPr>
          <w:rFonts w:ascii="Calibri" w:eastAsia="Calibri" w:hAnsi="Calibri" w:cs="Times New Roman"/>
          <w:b/>
          <w:color w:val="17365D" w:themeColor="text2" w:themeShade="BF"/>
          <w:sz w:val="18"/>
          <w:szCs w:val="18"/>
        </w:rPr>
        <w:t xml:space="preserve">Acțiunile </w:t>
      </w:r>
      <w:r w:rsidRPr="00FF0A3F">
        <w:rPr>
          <w:rFonts w:ascii="Calibri" w:eastAsia="Calibri" w:hAnsi="Calibri" w:cs="Times New Roman"/>
          <w:b/>
          <w:color w:val="17365D" w:themeColor="text2" w:themeShade="BF"/>
          <w:sz w:val="18"/>
          <w:szCs w:val="18"/>
        </w:rPr>
        <w:t>sprijinite</w:t>
      </w:r>
      <w:r w:rsidR="00986F36">
        <w:rPr>
          <w:rFonts w:ascii="Calibri" w:eastAsia="Calibri" w:hAnsi="Calibri" w:cs="Times New Roman"/>
          <w:b/>
          <w:color w:val="17365D" w:themeColor="text2" w:themeShade="BF"/>
          <w:sz w:val="18"/>
          <w:szCs w:val="18"/>
        </w:rPr>
        <w:t xml:space="preserve"> în cadrul apelului</w:t>
      </w:r>
      <w:r w:rsidRPr="00FF0A3F">
        <w:rPr>
          <w:rFonts w:ascii="Calibri" w:eastAsia="Calibri" w:hAnsi="Calibri" w:cs="Times New Roman"/>
          <w:b/>
          <w:color w:val="17365D" w:themeColor="text2" w:themeShade="BF"/>
          <w:sz w:val="18"/>
          <w:szCs w:val="18"/>
        </w:rPr>
        <w:t>)</w:t>
      </w:r>
      <w:r w:rsidRPr="00FF0A3F">
        <w:rPr>
          <w:rFonts w:ascii="Calibri" w:hAnsi="Calibri"/>
          <w:color w:val="17365D" w:themeColor="text2" w:themeShade="BF"/>
          <w:sz w:val="18"/>
          <w:szCs w:val="18"/>
        </w:rPr>
        <w:t xml:space="preserve"> și care contribuie în mod direct la atingerea indicatorilor de realizare/ de rezultat solicitați prin prezenta cerere de propuneri de proiecte</w:t>
      </w:r>
    </w:p>
  </w:footnote>
  <w:footnote w:id="2">
    <w:p w14:paraId="751ACFB6" w14:textId="77777777" w:rsidR="0074204F" w:rsidRPr="00FF0A3F" w:rsidRDefault="0074204F" w:rsidP="0074204F">
      <w:pPr>
        <w:pStyle w:val="FootnoteText"/>
        <w:ind w:left="-142" w:firstLine="0"/>
        <w:jc w:val="both"/>
        <w:rPr>
          <w:rFonts w:ascii="Calibri" w:hAnsi="Calibri"/>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În cazul în care legislaţia specifică din statele membre UE, de provenienţă a partenerilor transnaţionali, nu consideră ca fiind subcontractate cheltuielile aferente experţilor care, în baza formei de angajare, sunt obligaţi să emită factură către partenerul transnaţional, aceste cheltuieli nu intră sub incidenţa acestui subcriteriu. În această situaţie, menţionarea în cererea de finanţare a referinţelor legislative aplicabile experţilor partenerului transnaţional se va face conform cerinţelor din Ghidul Solicitantului.</w:t>
      </w:r>
    </w:p>
  </w:footnote>
  <w:footnote w:id="3">
    <w:p w14:paraId="209F6A43" w14:textId="77777777" w:rsidR="0074204F" w:rsidRPr="00FF0A3F" w:rsidRDefault="0074204F"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9646888"/>
    <w:multiLevelType w:val="hybridMultilevel"/>
    <w:tmpl w:val="24AC491E"/>
    <w:lvl w:ilvl="0" w:tplc="88B6557E">
      <w:start w:val="5"/>
      <w:numFmt w:val="bullet"/>
      <w:lvlText w:val="-"/>
      <w:lvlJc w:val="left"/>
      <w:pPr>
        <w:ind w:left="1800" w:hanging="360"/>
      </w:pPr>
      <w:rPr>
        <w:rFonts w:ascii="Calibri" w:eastAsia="Calibri" w:hAnsi="Calibri"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1B8A3E4C"/>
    <w:multiLevelType w:val="hybridMultilevel"/>
    <w:tmpl w:val="03C017E6"/>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6">
    <w:nsid w:val="21F55BD5"/>
    <w:multiLevelType w:val="hybridMultilevel"/>
    <w:tmpl w:val="B0344B20"/>
    <w:lvl w:ilvl="0" w:tplc="6B168F46">
      <w:start w:val="1"/>
      <w:numFmt w:val="decimal"/>
      <w:lvlText w:val="%1."/>
      <w:lvlJc w:val="left"/>
      <w:pPr>
        <w:ind w:left="360" w:hanging="360"/>
      </w:pPr>
      <w:rPr>
        <w:rFonts w:hint="default"/>
        <w:b w:val="0"/>
        <w:i w:val="0"/>
        <w:caps w:val="0"/>
        <w:strike w:val="0"/>
        <w:dstrike w:val="0"/>
        <w:vanish w:val="0"/>
        <w:color w:val="17365D"/>
        <w:sz w:val="22"/>
        <w:vertAlign w:val="baseline"/>
      </w:rPr>
    </w:lvl>
    <w:lvl w:ilvl="1" w:tplc="146014B0">
      <w:start w:val="1"/>
      <w:numFmt w:val="bullet"/>
      <w:lvlText w:val=""/>
      <w:lvlJc w:val="left"/>
      <w:pPr>
        <w:ind w:left="54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5B1330C8"/>
    <w:multiLevelType w:val="hybridMultilevel"/>
    <w:tmpl w:val="F5A8D76A"/>
    <w:lvl w:ilvl="0" w:tplc="88B6557E">
      <w:start w:val="5"/>
      <w:numFmt w:val="bullet"/>
      <w:lvlText w:val="-"/>
      <w:lvlJc w:val="left"/>
      <w:pPr>
        <w:ind w:left="1800" w:hanging="360"/>
      </w:pPr>
      <w:rPr>
        <w:rFonts w:ascii="Calibri" w:eastAsia="Calibri" w:hAnsi="Calibri" w:cs="Times New Roman" w:hint="default"/>
      </w:rPr>
    </w:lvl>
    <w:lvl w:ilvl="1" w:tplc="04180003">
      <w:start w:val="1"/>
      <w:numFmt w:val="bullet"/>
      <w:lvlText w:val="o"/>
      <w:lvlJc w:val="left"/>
      <w:pPr>
        <w:ind w:left="2520" w:hanging="360"/>
      </w:pPr>
      <w:rPr>
        <w:rFonts w:ascii="Courier New" w:hAnsi="Courier New" w:cs="Courier New" w:hint="default"/>
      </w:rPr>
    </w:lvl>
    <w:lvl w:ilvl="2" w:tplc="04180005">
      <w:start w:val="1"/>
      <w:numFmt w:val="bullet"/>
      <w:lvlText w:val=""/>
      <w:lvlJc w:val="left"/>
      <w:pPr>
        <w:ind w:left="3240" w:hanging="360"/>
      </w:pPr>
      <w:rPr>
        <w:rFonts w:ascii="Wingdings" w:hAnsi="Wingdings" w:hint="default"/>
      </w:rPr>
    </w:lvl>
    <w:lvl w:ilvl="3" w:tplc="04180001">
      <w:start w:val="1"/>
      <w:numFmt w:val="bullet"/>
      <w:lvlText w:val=""/>
      <w:lvlJc w:val="left"/>
      <w:pPr>
        <w:ind w:left="3960" w:hanging="360"/>
      </w:pPr>
      <w:rPr>
        <w:rFonts w:ascii="Symbol" w:hAnsi="Symbol" w:hint="default"/>
      </w:rPr>
    </w:lvl>
    <w:lvl w:ilvl="4" w:tplc="04180003">
      <w:start w:val="1"/>
      <w:numFmt w:val="bullet"/>
      <w:lvlText w:val="o"/>
      <w:lvlJc w:val="left"/>
      <w:pPr>
        <w:ind w:left="4680" w:hanging="360"/>
      </w:pPr>
      <w:rPr>
        <w:rFonts w:ascii="Courier New" w:hAnsi="Courier New" w:cs="Courier New" w:hint="default"/>
      </w:rPr>
    </w:lvl>
    <w:lvl w:ilvl="5" w:tplc="04180005">
      <w:start w:val="1"/>
      <w:numFmt w:val="bullet"/>
      <w:lvlText w:val=""/>
      <w:lvlJc w:val="left"/>
      <w:pPr>
        <w:ind w:left="5400" w:hanging="360"/>
      </w:pPr>
      <w:rPr>
        <w:rFonts w:ascii="Wingdings" w:hAnsi="Wingdings" w:hint="default"/>
      </w:rPr>
    </w:lvl>
    <w:lvl w:ilvl="6" w:tplc="04180001">
      <w:start w:val="1"/>
      <w:numFmt w:val="bullet"/>
      <w:lvlText w:val=""/>
      <w:lvlJc w:val="left"/>
      <w:pPr>
        <w:ind w:left="6120" w:hanging="360"/>
      </w:pPr>
      <w:rPr>
        <w:rFonts w:ascii="Symbol" w:hAnsi="Symbol" w:hint="default"/>
      </w:rPr>
    </w:lvl>
    <w:lvl w:ilvl="7" w:tplc="04180003">
      <w:start w:val="1"/>
      <w:numFmt w:val="bullet"/>
      <w:lvlText w:val="o"/>
      <w:lvlJc w:val="left"/>
      <w:pPr>
        <w:ind w:left="6840" w:hanging="360"/>
      </w:pPr>
      <w:rPr>
        <w:rFonts w:ascii="Courier New" w:hAnsi="Courier New" w:cs="Courier New" w:hint="default"/>
      </w:rPr>
    </w:lvl>
    <w:lvl w:ilvl="8" w:tplc="04180005">
      <w:start w:val="1"/>
      <w:numFmt w:val="bullet"/>
      <w:lvlText w:val=""/>
      <w:lvlJc w:val="left"/>
      <w:pPr>
        <w:ind w:left="7560" w:hanging="360"/>
      </w:pPr>
      <w:rPr>
        <w:rFonts w:ascii="Wingdings" w:hAnsi="Wingdings" w:hint="default"/>
      </w:rPr>
    </w:lvl>
  </w:abstractNum>
  <w:abstractNum w:abstractNumId="8">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9">
    <w:nsid w:val="77B945C3"/>
    <w:multiLevelType w:val="hybridMultilevel"/>
    <w:tmpl w:val="F4CE1DAA"/>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10">
    <w:nsid w:val="7A764D2D"/>
    <w:multiLevelType w:val="hybridMultilevel"/>
    <w:tmpl w:val="E384D6F0"/>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5"/>
  </w:num>
  <w:num w:numId="6">
    <w:abstractNumId w:val="9"/>
  </w:num>
  <w:num w:numId="7">
    <w:abstractNumId w:val="3"/>
  </w:num>
  <w:num w:numId="8">
    <w:abstractNumId w:val="10"/>
  </w:num>
  <w:num w:numId="9">
    <w:abstractNumId w:val="7"/>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1EB1"/>
    <w:rsid w:val="000762EB"/>
    <w:rsid w:val="00077777"/>
    <w:rsid w:val="00091EFB"/>
    <w:rsid w:val="000A281F"/>
    <w:rsid w:val="000E23B5"/>
    <w:rsid w:val="001005BA"/>
    <w:rsid w:val="001115B4"/>
    <w:rsid w:val="00141684"/>
    <w:rsid w:val="00142F68"/>
    <w:rsid w:val="00156429"/>
    <w:rsid w:val="00194B71"/>
    <w:rsid w:val="001B06CE"/>
    <w:rsid w:val="001B6D11"/>
    <w:rsid w:val="001D0C03"/>
    <w:rsid w:val="001D277C"/>
    <w:rsid w:val="002019FF"/>
    <w:rsid w:val="002A2FB2"/>
    <w:rsid w:val="002C3357"/>
    <w:rsid w:val="002C3B6B"/>
    <w:rsid w:val="00311CA5"/>
    <w:rsid w:val="003631C2"/>
    <w:rsid w:val="00367566"/>
    <w:rsid w:val="003B3660"/>
    <w:rsid w:val="003B3CE1"/>
    <w:rsid w:val="003B79FD"/>
    <w:rsid w:val="003F5E4A"/>
    <w:rsid w:val="00400C2F"/>
    <w:rsid w:val="00420B32"/>
    <w:rsid w:val="00425FE0"/>
    <w:rsid w:val="0044313F"/>
    <w:rsid w:val="004C1CDB"/>
    <w:rsid w:val="00530A9F"/>
    <w:rsid w:val="0055737E"/>
    <w:rsid w:val="005658C6"/>
    <w:rsid w:val="0057480C"/>
    <w:rsid w:val="005B4451"/>
    <w:rsid w:val="00606630"/>
    <w:rsid w:val="00695171"/>
    <w:rsid w:val="006A1748"/>
    <w:rsid w:val="006A26E9"/>
    <w:rsid w:val="006C699B"/>
    <w:rsid w:val="006D3215"/>
    <w:rsid w:val="006F1354"/>
    <w:rsid w:val="007259F6"/>
    <w:rsid w:val="0074204F"/>
    <w:rsid w:val="00743429"/>
    <w:rsid w:val="00754E2D"/>
    <w:rsid w:val="007B68B4"/>
    <w:rsid w:val="007E6829"/>
    <w:rsid w:val="00816926"/>
    <w:rsid w:val="00817219"/>
    <w:rsid w:val="008630C3"/>
    <w:rsid w:val="008702F8"/>
    <w:rsid w:val="0087640C"/>
    <w:rsid w:val="008922E9"/>
    <w:rsid w:val="008B7E5B"/>
    <w:rsid w:val="008F27F9"/>
    <w:rsid w:val="00924638"/>
    <w:rsid w:val="00932683"/>
    <w:rsid w:val="00982DC3"/>
    <w:rsid w:val="00986F36"/>
    <w:rsid w:val="00A53347"/>
    <w:rsid w:val="00A82435"/>
    <w:rsid w:val="00A84526"/>
    <w:rsid w:val="00A9069C"/>
    <w:rsid w:val="00AA1824"/>
    <w:rsid w:val="00AC0251"/>
    <w:rsid w:val="00AC0382"/>
    <w:rsid w:val="00B76A8B"/>
    <w:rsid w:val="00BA52E2"/>
    <w:rsid w:val="00BA6F15"/>
    <w:rsid w:val="00BD49AB"/>
    <w:rsid w:val="00C1055A"/>
    <w:rsid w:val="00C41B54"/>
    <w:rsid w:val="00C47F43"/>
    <w:rsid w:val="00C771FF"/>
    <w:rsid w:val="00CE6F37"/>
    <w:rsid w:val="00D45D26"/>
    <w:rsid w:val="00D60850"/>
    <w:rsid w:val="00D614C4"/>
    <w:rsid w:val="00D63001"/>
    <w:rsid w:val="00D71EDD"/>
    <w:rsid w:val="00D90141"/>
    <w:rsid w:val="00DA4B4C"/>
    <w:rsid w:val="00DD5A1C"/>
    <w:rsid w:val="00E02972"/>
    <w:rsid w:val="00E33D7E"/>
    <w:rsid w:val="00E45EC3"/>
    <w:rsid w:val="00E65AB5"/>
    <w:rsid w:val="00E863C1"/>
    <w:rsid w:val="00E907A6"/>
    <w:rsid w:val="00E93297"/>
    <w:rsid w:val="00ED7756"/>
    <w:rsid w:val="00F52BB5"/>
    <w:rsid w:val="00FC21CE"/>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44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semiHidden/>
    <w:unhideWhenUsed/>
    <w:rsid w:val="0074204F"/>
    <w:pPr>
      <w:spacing w:after="120"/>
    </w:pPr>
  </w:style>
  <w:style w:type="character" w:customStyle="1" w:styleId="BodyTextChar">
    <w:name w:val="Body Text Char"/>
    <w:basedOn w:val="DefaultParagraphFont"/>
    <w:link w:val="Body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34"/>
    <w:locked/>
    <w:rsid w:val="000762EB"/>
    <w:rPr>
      <w:rFonts w:cs="Times New Roman"/>
    </w:rPr>
  </w:style>
  <w:style w:type="paragraph" w:styleId="CommentText">
    <w:name w:val="annotation text"/>
    <w:basedOn w:val="Normal"/>
    <w:link w:val="CommentTextChar"/>
    <w:uiPriority w:val="99"/>
    <w:semiHidden/>
    <w:unhideWhenUsed/>
    <w:rsid w:val="00E907A6"/>
    <w:pPr>
      <w:spacing w:after="160" w:line="240" w:lineRule="auto"/>
      <w:jc w:val="both"/>
    </w:pPr>
    <w:rPr>
      <w:sz w:val="20"/>
      <w:szCs w:val="20"/>
      <w:lang w:val="en-US"/>
    </w:rPr>
  </w:style>
  <w:style w:type="character" w:customStyle="1" w:styleId="CommentTextChar">
    <w:name w:val="Comment Text Char"/>
    <w:basedOn w:val="DefaultParagraphFont"/>
    <w:link w:val="CommentText"/>
    <w:uiPriority w:val="99"/>
    <w:semiHidden/>
    <w:rsid w:val="00E907A6"/>
    <w:rPr>
      <w:sz w:val="20"/>
      <w:szCs w:val="20"/>
      <w:lang w:val="en-US"/>
    </w:rPr>
  </w:style>
  <w:style w:type="character" w:styleId="CommentReference">
    <w:name w:val="annotation reference"/>
    <w:basedOn w:val="DefaultParagraphFont"/>
    <w:uiPriority w:val="99"/>
    <w:semiHidden/>
    <w:unhideWhenUsed/>
    <w:rsid w:val="00E907A6"/>
    <w:rPr>
      <w:sz w:val="16"/>
      <w:szCs w:val="16"/>
    </w:rPr>
  </w:style>
  <w:style w:type="paragraph" w:styleId="BalloonText">
    <w:name w:val="Balloon Text"/>
    <w:basedOn w:val="Normal"/>
    <w:link w:val="BalloonTextChar"/>
    <w:uiPriority w:val="99"/>
    <w:semiHidden/>
    <w:unhideWhenUsed/>
    <w:rsid w:val="00311C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1CA5"/>
    <w:rPr>
      <w:rFonts w:ascii="Segoe UI" w:hAnsi="Segoe UI" w:cs="Segoe UI"/>
      <w:sz w:val="18"/>
      <w:szCs w:val="18"/>
    </w:rPr>
  </w:style>
  <w:style w:type="paragraph" w:styleId="Revision">
    <w:name w:val="Revision"/>
    <w:hidden/>
    <w:uiPriority w:val="99"/>
    <w:semiHidden/>
    <w:rsid w:val="00BA6F15"/>
    <w:pPr>
      <w:spacing w:after="0" w:line="240" w:lineRule="auto"/>
    </w:pPr>
  </w:style>
  <w:style w:type="paragraph" w:styleId="NormalWeb">
    <w:name w:val="Normal (Web)"/>
    <w:basedOn w:val="Normal"/>
    <w:uiPriority w:val="99"/>
    <w:semiHidden/>
    <w:unhideWhenUsed/>
    <w:rsid w:val="001D277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1D27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Listă colorată - Accentuare 11,body 2,List Paragraph11,List Paragraph111,Antes de enumeración,Bullet,Citation List"/>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semiHidden/>
    <w:unhideWhenUsed/>
    <w:rsid w:val="0074204F"/>
    <w:pPr>
      <w:spacing w:after="120"/>
    </w:pPr>
  </w:style>
  <w:style w:type="character" w:customStyle="1" w:styleId="BodyTextChar">
    <w:name w:val="Body Text Char"/>
    <w:basedOn w:val="DefaultParagraphFont"/>
    <w:link w:val="BodyText"/>
    <w:uiPriority w:val="99"/>
    <w:semiHidden/>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character" w:customStyle="1" w:styleId="ListParagraphChar">
    <w:name w:val="List Paragraph Char"/>
    <w:aliases w:val="Normal bullet 2 Char,List Paragraph1 Char,Listă colorată - Accentuare 11 Char,body 2 Char,List Paragraph11 Char,List Paragraph111 Char,Antes de enumeración Char,Bullet Char,Citation List Char"/>
    <w:link w:val="ListParagraph"/>
    <w:uiPriority w:val="34"/>
    <w:locked/>
    <w:rsid w:val="000762EB"/>
    <w:rPr>
      <w:rFonts w:cs="Times New Roman"/>
    </w:rPr>
  </w:style>
  <w:style w:type="paragraph" w:styleId="CommentText">
    <w:name w:val="annotation text"/>
    <w:basedOn w:val="Normal"/>
    <w:link w:val="CommentTextChar"/>
    <w:uiPriority w:val="99"/>
    <w:semiHidden/>
    <w:unhideWhenUsed/>
    <w:rsid w:val="00E907A6"/>
    <w:pPr>
      <w:spacing w:after="160" w:line="240" w:lineRule="auto"/>
      <w:jc w:val="both"/>
    </w:pPr>
    <w:rPr>
      <w:sz w:val="20"/>
      <w:szCs w:val="20"/>
      <w:lang w:val="en-US"/>
    </w:rPr>
  </w:style>
  <w:style w:type="character" w:customStyle="1" w:styleId="CommentTextChar">
    <w:name w:val="Comment Text Char"/>
    <w:basedOn w:val="DefaultParagraphFont"/>
    <w:link w:val="CommentText"/>
    <w:uiPriority w:val="99"/>
    <w:semiHidden/>
    <w:rsid w:val="00E907A6"/>
    <w:rPr>
      <w:sz w:val="20"/>
      <w:szCs w:val="20"/>
      <w:lang w:val="en-US"/>
    </w:rPr>
  </w:style>
  <w:style w:type="character" w:styleId="CommentReference">
    <w:name w:val="annotation reference"/>
    <w:basedOn w:val="DefaultParagraphFont"/>
    <w:uiPriority w:val="99"/>
    <w:semiHidden/>
    <w:unhideWhenUsed/>
    <w:rsid w:val="00E907A6"/>
    <w:rPr>
      <w:sz w:val="16"/>
      <w:szCs w:val="16"/>
    </w:rPr>
  </w:style>
  <w:style w:type="paragraph" w:styleId="BalloonText">
    <w:name w:val="Balloon Text"/>
    <w:basedOn w:val="Normal"/>
    <w:link w:val="BalloonTextChar"/>
    <w:uiPriority w:val="99"/>
    <w:semiHidden/>
    <w:unhideWhenUsed/>
    <w:rsid w:val="00311C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1CA5"/>
    <w:rPr>
      <w:rFonts w:ascii="Segoe UI" w:hAnsi="Segoe UI" w:cs="Segoe UI"/>
      <w:sz w:val="18"/>
      <w:szCs w:val="18"/>
    </w:rPr>
  </w:style>
  <w:style w:type="paragraph" w:styleId="Revision">
    <w:name w:val="Revision"/>
    <w:hidden/>
    <w:uiPriority w:val="99"/>
    <w:semiHidden/>
    <w:rsid w:val="00BA6F15"/>
    <w:pPr>
      <w:spacing w:after="0" w:line="240" w:lineRule="auto"/>
    </w:pPr>
  </w:style>
  <w:style w:type="paragraph" w:styleId="NormalWeb">
    <w:name w:val="Normal (Web)"/>
    <w:basedOn w:val="Normal"/>
    <w:uiPriority w:val="99"/>
    <w:semiHidden/>
    <w:unhideWhenUsed/>
    <w:rsid w:val="001D277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1D2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787197">
      <w:bodyDiv w:val="1"/>
      <w:marLeft w:val="0"/>
      <w:marRight w:val="0"/>
      <w:marTop w:val="0"/>
      <w:marBottom w:val="0"/>
      <w:divBdr>
        <w:top w:val="none" w:sz="0" w:space="0" w:color="auto"/>
        <w:left w:val="none" w:sz="0" w:space="0" w:color="auto"/>
        <w:bottom w:val="none" w:sz="0" w:space="0" w:color="auto"/>
        <w:right w:val="none" w:sz="0" w:space="0" w:color="auto"/>
      </w:divBdr>
    </w:div>
    <w:div w:id="1315644098">
      <w:bodyDiv w:val="1"/>
      <w:marLeft w:val="0"/>
      <w:marRight w:val="0"/>
      <w:marTop w:val="0"/>
      <w:marBottom w:val="0"/>
      <w:divBdr>
        <w:top w:val="none" w:sz="0" w:space="0" w:color="auto"/>
        <w:left w:val="none" w:sz="0" w:space="0" w:color="auto"/>
        <w:bottom w:val="none" w:sz="0" w:space="0" w:color="auto"/>
        <w:right w:val="none" w:sz="0" w:space="0" w:color="auto"/>
      </w:divBdr>
    </w:div>
    <w:div w:id="148046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D2D69-DE73-4688-B023-B9376116B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1187</Words>
  <Characters>6766</Characters>
  <Application>Microsoft Office Word</Application>
  <DocSecurity>0</DocSecurity>
  <Lines>56</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Ioana DERSCANU</cp:lastModifiedBy>
  <cp:revision>2</cp:revision>
  <dcterms:created xsi:type="dcterms:W3CDTF">2016-12-08T17:20:00Z</dcterms:created>
  <dcterms:modified xsi:type="dcterms:W3CDTF">2016-12-08T17:20:00Z</dcterms:modified>
</cp:coreProperties>
</file>